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EA688" w14:textId="77777777" w:rsidR="006B16A2" w:rsidRPr="00402CEF" w:rsidRDefault="006B16A2" w:rsidP="006B16A2">
      <w:pPr>
        <w:spacing w:after="120" w:line="240" w:lineRule="auto"/>
        <w:rPr>
          <w:rFonts w:cs="Arial"/>
          <w:sz w:val="16"/>
          <w:szCs w:val="16"/>
        </w:rPr>
      </w:pPr>
      <w:r w:rsidRPr="00402CEF">
        <w:rPr>
          <w:rFonts w:cs="Arial"/>
          <w:sz w:val="16"/>
          <w:szCs w:val="16"/>
        </w:rPr>
        <w:t>Projektbezeichnung</w:t>
      </w:r>
    </w:p>
    <w:p w14:paraId="6BF7A51E" w14:textId="10EB6737" w:rsidR="006B16A2" w:rsidRPr="00112914" w:rsidRDefault="00463A1E" w:rsidP="006B16A2">
      <w:pPr>
        <w:spacing w:after="240" w:line="240" w:lineRule="atLeast"/>
        <w:rPr>
          <w:rFonts w:cs="Arial"/>
          <w:i/>
        </w:rPr>
      </w:pPr>
      <w:r>
        <w:rPr>
          <w:rFonts w:cs="Arial"/>
          <w:b/>
          <w:sz w:val="28"/>
          <w:szCs w:val="28"/>
        </w:rPr>
        <w:t xml:space="preserve">U N01/54, 55 </w:t>
      </w:r>
      <w:proofErr w:type="spellStart"/>
      <w:r>
        <w:rPr>
          <w:rFonts w:cs="Arial"/>
          <w:b/>
          <w:sz w:val="28"/>
          <w:szCs w:val="28"/>
        </w:rPr>
        <w:t>UplaNS</w:t>
      </w:r>
      <w:proofErr w:type="spellEnd"/>
      <w:r>
        <w:rPr>
          <w:rFonts w:cs="Arial"/>
          <w:b/>
          <w:sz w:val="28"/>
          <w:szCs w:val="28"/>
        </w:rPr>
        <w:t xml:space="preserve"> SG West - SG Ost</w:t>
      </w:r>
    </w:p>
    <w:p w14:paraId="16865787" w14:textId="77777777" w:rsidR="006B16A2" w:rsidRPr="00402CEF" w:rsidRDefault="006B16A2" w:rsidP="006B16A2">
      <w:pPr>
        <w:spacing w:after="120" w:line="240" w:lineRule="auto"/>
        <w:rPr>
          <w:rFonts w:cs="Arial"/>
          <w:sz w:val="16"/>
          <w:szCs w:val="16"/>
        </w:rPr>
      </w:pPr>
      <w:r w:rsidRPr="00402CEF">
        <w:rPr>
          <w:rFonts w:cs="Arial"/>
          <w:sz w:val="16"/>
          <w:szCs w:val="16"/>
        </w:rPr>
        <w:t>Projektkurzbezeichnung</w:t>
      </w:r>
    </w:p>
    <w:p w14:paraId="3AD8919D" w14:textId="74DDD971" w:rsidR="006B16A2" w:rsidRPr="00402CEF" w:rsidRDefault="00463A1E" w:rsidP="006B16A2">
      <w:pPr>
        <w:spacing w:after="240" w:line="240" w:lineRule="atLeast"/>
        <w:rPr>
          <w:rFonts w:cs="Arial"/>
          <w:b/>
          <w:sz w:val="28"/>
          <w:szCs w:val="28"/>
        </w:rPr>
      </w:pPr>
      <w:r>
        <w:rPr>
          <w:rFonts w:cs="Arial"/>
          <w:b/>
          <w:sz w:val="28"/>
          <w:szCs w:val="28"/>
        </w:rPr>
        <w:t>N01-54 SWO</w:t>
      </w:r>
    </w:p>
    <w:p w14:paraId="2156F706" w14:textId="77777777" w:rsidR="006B16A2" w:rsidRPr="00402CEF" w:rsidRDefault="006B16A2" w:rsidP="006B16A2">
      <w:pPr>
        <w:spacing w:after="120" w:line="240" w:lineRule="auto"/>
        <w:rPr>
          <w:rFonts w:cs="Arial"/>
          <w:sz w:val="16"/>
          <w:szCs w:val="16"/>
        </w:rPr>
      </w:pPr>
      <w:r w:rsidRPr="00402CEF">
        <w:rPr>
          <w:rFonts w:cs="Arial"/>
          <w:sz w:val="16"/>
          <w:szCs w:val="16"/>
        </w:rPr>
        <w:t>Projektnummer</w:t>
      </w:r>
    </w:p>
    <w:p w14:paraId="204F637E" w14:textId="2CC1037B" w:rsidR="006B16A2" w:rsidRPr="00402CEF" w:rsidRDefault="000046CB" w:rsidP="006B16A2">
      <w:pPr>
        <w:spacing w:after="240" w:line="240" w:lineRule="atLeast"/>
        <w:rPr>
          <w:rFonts w:cs="Arial"/>
          <w:b/>
          <w:sz w:val="28"/>
          <w:szCs w:val="28"/>
        </w:rPr>
      </w:pPr>
      <w:r w:rsidRPr="000046CB">
        <w:rPr>
          <w:rFonts w:cs="Arial"/>
          <w:b/>
          <w:sz w:val="28"/>
          <w:szCs w:val="28"/>
        </w:rPr>
        <w:t>0</w:t>
      </w:r>
      <w:r w:rsidR="00463A1E">
        <w:rPr>
          <w:rFonts w:cs="Arial"/>
          <w:b/>
          <w:sz w:val="28"/>
          <w:szCs w:val="28"/>
        </w:rPr>
        <w:t>70054</w:t>
      </w:r>
    </w:p>
    <w:p w14:paraId="20A8A919" w14:textId="23785D8B" w:rsidR="006B16A2" w:rsidRPr="00402CEF" w:rsidRDefault="006A01A8" w:rsidP="006B16A2">
      <w:pPr>
        <w:spacing w:after="120" w:line="240" w:lineRule="auto"/>
        <w:rPr>
          <w:rFonts w:cs="Arial"/>
          <w:sz w:val="16"/>
          <w:szCs w:val="16"/>
        </w:rPr>
      </w:pPr>
      <w:r>
        <w:rPr>
          <w:rFonts w:cs="Arial"/>
          <w:sz w:val="16"/>
          <w:szCs w:val="16"/>
        </w:rPr>
        <w:t>Mandat</w:t>
      </w:r>
    </w:p>
    <w:p w14:paraId="6F3648DD" w14:textId="146B2735" w:rsidR="00482C85" w:rsidRPr="00863520" w:rsidRDefault="00463A1E" w:rsidP="006B16A2">
      <w:pPr>
        <w:spacing w:after="240" w:line="240" w:lineRule="atLeast"/>
        <w:rPr>
          <w:rFonts w:cs="Arial"/>
          <w:b/>
          <w:sz w:val="28"/>
          <w:szCs w:val="28"/>
        </w:rPr>
      </w:pPr>
      <w:r>
        <w:rPr>
          <w:rFonts w:cs="Arial"/>
          <w:b/>
          <w:sz w:val="28"/>
          <w:szCs w:val="28"/>
        </w:rPr>
        <w:t xml:space="preserve">Oberbauleitung </w:t>
      </w:r>
      <w:r w:rsidR="00AC4296" w:rsidRPr="00863520">
        <w:rPr>
          <w:rFonts w:cs="Arial"/>
          <w:b/>
          <w:sz w:val="28"/>
          <w:szCs w:val="28"/>
        </w:rPr>
        <w:t xml:space="preserve">OBL </w:t>
      </w:r>
      <w:r w:rsidR="006B16A2" w:rsidRPr="00863520">
        <w:rPr>
          <w:rFonts w:cs="Arial"/>
          <w:b/>
          <w:sz w:val="28"/>
          <w:szCs w:val="28"/>
        </w:rPr>
        <w:t>Bau</w:t>
      </w:r>
      <w:r>
        <w:rPr>
          <w:rFonts w:cs="Arial"/>
          <w:b/>
          <w:sz w:val="28"/>
          <w:szCs w:val="28"/>
        </w:rPr>
        <w:t xml:space="preserve"> und </w:t>
      </w:r>
      <w:r w:rsidR="006B16A2" w:rsidRPr="00863520">
        <w:rPr>
          <w:rFonts w:cs="Arial"/>
          <w:b/>
          <w:sz w:val="28"/>
          <w:szCs w:val="28"/>
        </w:rPr>
        <w:t>BSA</w:t>
      </w:r>
    </w:p>
    <w:p w14:paraId="255B2B08" w14:textId="009553F9" w:rsidR="006B16A2" w:rsidRPr="00402CEF" w:rsidRDefault="00045F72" w:rsidP="006B16A2">
      <w:pPr>
        <w:spacing w:after="120" w:line="240" w:lineRule="auto"/>
        <w:rPr>
          <w:rFonts w:cs="Arial"/>
          <w:sz w:val="16"/>
          <w:szCs w:val="16"/>
        </w:rPr>
      </w:pPr>
      <w:r>
        <w:rPr>
          <w:rFonts w:cs="Arial"/>
          <w:sz w:val="16"/>
          <w:szCs w:val="16"/>
        </w:rPr>
        <w:t>Projektphasen</w:t>
      </w:r>
    </w:p>
    <w:p w14:paraId="358E96EB" w14:textId="79B16F43" w:rsidR="006B16A2" w:rsidRDefault="004830AC" w:rsidP="006B16A2">
      <w:pPr>
        <w:spacing w:after="240" w:line="240" w:lineRule="atLeast"/>
        <w:rPr>
          <w:rFonts w:cs="Arial"/>
          <w:b/>
          <w:sz w:val="28"/>
          <w:szCs w:val="28"/>
        </w:rPr>
      </w:pPr>
      <w:r>
        <w:rPr>
          <w:rFonts w:cs="Arial"/>
          <w:b/>
          <w:sz w:val="28"/>
          <w:szCs w:val="28"/>
        </w:rPr>
        <w:t xml:space="preserve">Phasen </w:t>
      </w:r>
      <w:r w:rsidR="00463A1E">
        <w:rPr>
          <w:rFonts w:cs="Arial"/>
          <w:b/>
          <w:sz w:val="28"/>
          <w:szCs w:val="28"/>
        </w:rPr>
        <w:t xml:space="preserve">Ausschreibungen, </w:t>
      </w:r>
      <w:r>
        <w:rPr>
          <w:rFonts w:cs="Arial"/>
          <w:b/>
          <w:sz w:val="28"/>
          <w:szCs w:val="28"/>
        </w:rPr>
        <w:t>DP/MP</w:t>
      </w:r>
      <w:r w:rsidR="00E761E5">
        <w:rPr>
          <w:rFonts w:cs="Arial"/>
          <w:b/>
          <w:sz w:val="28"/>
          <w:szCs w:val="28"/>
        </w:rPr>
        <w:t>, A</w:t>
      </w:r>
      <w:r w:rsidR="00463A1E">
        <w:rPr>
          <w:rFonts w:cs="Arial"/>
          <w:b/>
          <w:sz w:val="28"/>
          <w:szCs w:val="28"/>
        </w:rPr>
        <w:t xml:space="preserve">usführung, </w:t>
      </w:r>
      <w:r>
        <w:rPr>
          <w:rFonts w:cs="Arial"/>
          <w:b/>
          <w:sz w:val="28"/>
          <w:szCs w:val="28"/>
        </w:rPr>
        <w:t>Inbetriebnahme</w:t>
      </w:r>
      <w:r w:rsidR="00463A1E">
        <w:rPr>
          <w:rFonts w:cs="Arial"/>
          <w:b/>
          <w:sz w:val="28"/>
          <w:szCs w:val="28"/>
        </w:rPr>
        <w:t>n</w:t>
      </w:r>
    </w:p>
    <w:p w14:paraId="16073FA0" w14:textId="77777777" w:rsidR="005A1B73" w:rsidRPr="00402CEF" w:rsidRDefault="005A1B73" w:rsidP="005A1B73">
      <w:pPr>
        <w:spacing w:after="120" w:line="240" w:lineRule="auto"/>
        <w:rPr>
          <w:rFonts w:cs="Arial"/>
          <w:sz w:val="16"/>
          <w:szCs w:val="16"/>
        </w:rPr>
      </w:pPr>
      <w:r w:rsidRPr="00402CEF">
        <w:rPr>
          <w:rFonts w:cs="Arial"/>
          <w:sz w:val="16"/>
          <w:szCs w:val="16"/>
        </w:rPr>
        <w:t>Datum</w:t>
      </w:r>
    </w:p>
    <w:p w14:paraId="2F20982C" w14:textId="39FF07F8" w:rsidR="005A1B73" w:rsidRPr="00402CEF" w:rsidRDefault="00C16343" w:rsidP="005A1B73">
      <w:pPr>
        <w:spacing w:after="240" w:line="240" w:lineRule="atLeast"/>
        <w:rPr>
          <w:rFonts w:cs="Arial"/>
          <w:sz w:val="28"/>
          <w:szCs w:val="28"/>
        </w:rPr>
      </w:pPr>
      <w:r>
        <w:rPr>
          <w:rFonts w:cs="Arial"/>
          <w:sz w:val="28"/>
          <w:szCs w:val="28"/>
        </w:rPr>
        <w:t>31</w:t>
      </w:r>
      <w:r w:rsidR="00463A1E">
        <w:rPr>
          <w:rFonts w:cs="Arial"/>
          <w:sz w:val="28"/>
          <w:szCs w:val="28"/>
        </w:rPr>
        <w:t>.</w:t>
      </w:r>
      <w:r w:rsidR="00BF1FA9">
        <w:rPr>
          <w:rFonts w:cs="Arial"/>
          <w:sz w:val="28"/>
          <w:szCs w:val="28"/>
        </w:rPr>
        <w:t>3</w:t>
      </w:r>
      <w:r w:rsidR="005A1B73" w:rsidRPr="00165756">
        <w:rPr>
          <w:rFonts w:cs="Arial"/>
          <w:sz w:val="28"/>
          <w:szCs w:val="28"/>
        </w:rPr>
        <w:t>.201</w:t>
      </w:r>
      <w:r w:rsidR="00463A1E">
        <w:rPr>
          <w:rFonts w:cs="Arial"/>
          <w:sz w:val="28"/>
          <w:szCs w:val="28"/>
        </w:rPr>
        <w:t>9</w:t>
      </w:r>
    </w:p>
    <w:p w14:paraId="10F686CF" w14:textId="42C6683A" w:rsidR="00CF2543" w:rsidRPr="00863520" w:rsidRDefault="00CF2543" w:rsidP="00863520">
      <w:pPr>
        <w:spacing w:after="240" w:line="240" w:lineRule="atLeast"/>
        <w:rPr>
          <w:rFonts w:cs="Arial"/>
          <w:b/>
          <w:sz w:val="28"/>
          <w:szCs w:val="28"/>
        </w:rPr>
      </w:pPr>
    </w:p>
    <w:p w14:paraId="77E43FBF" w14:textId="77777777" w:rsidR="00863520" w:rsidRDefault="00863520" w:rsidP="00863520">
      <w:pPr>
        <w:spacing w:after="240" w:line="240" w:lineRule="atLeast"/>
        <w:rPr>
          <w:rFonts w:cs="Arial"/>
          <w:b/>
          <w:sz w:val="28"/>
          <w:szCs w:val="28"/>
        </w:rPr>
      </w:pPr>
    </w:p>
    <w:p w14:paraId="4DD3BE52" w14:textId="77777777" w:rsidR="00863520" w:rsidRDefault="00863520" w:rsidP="00863520">
      <w:pPr>
        <w:spacing w:after="240" w:line="240" w:lineRule="atLeast"/>
        <w:rPr>
          <w:rFonts w:cs="Arial"/>
          <w:b/>
          <w:sz w:val="28"/>
          <w:szCs w:val="28"/>
        </w:rPr>
      </w:pPr>
    </w:p>
    <w:p w14:paraId="38053A3D" w14:textId="2E2C45A1" w:rsidR="00863520" w:rsidRPr="00863520" w:rsidRDefault="00463A1E" w:rsidP="009A5170">
      <w:pPr>
        <w:pBdr>
          <w:top w:val="single" w:sz="4" w:space="1" w:color="0070C0"/>
          <w:bottom w:val="single" w:sz="4" w:space="1" w:color="0070C0"/>
        </w:pBdr>
        <w:spacing w:after="240" w:line="240" w:lineRule="atLeast"/>
        <w:rPr>
          <w:rFonts w:cs="Arial"/>
          <w:b/>
          <w:color w:val="0070C0"/>
          <w:sz w:val="28"/>
          <w:szCs w:val="28"/>
        </w:rPr>
      </w:pPr>
      <w:r>
        <w:rPr>
          <w:rFonts w:cs="Arial"/>
          <w:b/>
          <w:color w:val="0070C0"/>
          <w:sz w:val="28"/>
          <w:szCs w:val="28"/>
        </w:rPr>
        <w:t xml:space="preserve">Leistungsbeschrieb </w:t>
      </w:r>
      <w:r w:rsidR="009A1419">
        <w:rPr>
          <w:rFonts w:cs="Arial"/>
          <w:b/>
          <w:color w:val="0070C0"/>
          <w:sz w:val="28"/>
          <w:szCs w:val="28"/>
        </w:rPr>
        <w:t>OBL</w:t>
      </w:r>
      <w:r w:rsidR="00863520" w:rsidRPr="00863520">
        <w:rPr>
          <w:rFonts w:cs="Arial"/>
          <w:b/>
          <w:color w:val="0070C0"/>
          <w:sz w:val="28"/>
          <w:szCs w:val="28"/>
        </w:rPr>
        <w:t xml:space="preserve"> </w:t>
      </w:r>
      <w:proofErr w:type="spellStart"/>
      <w:r w:rsidR="00863520" w:rsidRPr="00863520">
        <w:rPr>
          <w:rFonts w:cs="Arial"/>
          <w:b/>
          <w:color w:val="0070C0"/>
          <w:sz w:val="28"/>
          <w:szCs w:val="28"/>
        </w:rPr>
        <w:t>Bau</w:t>
      </w:r>
      <w:r>
        <w:rPr>
          <w:rFonts w:cs="Arial"/>
          <w:b/>
          <w:color w:val="0070C0"/>
          <w:sz w:val="28"/>
          <w:szCs w:val="28"/>
        </w:rPr>
        <w:t>+</w:t>
      </w:r>
      <w:r w:rsidR="00863520" w:rsidRPr="00863520">
        <w:rPr>
          <w:rFonts w:cs="Arial"/>
          <w:b/>
          <w:color w:val="0070C0"/>
          <w:sz w:val="28"/>
          <w:szCs w:val="28"/>
        </w:rPr>
        <w:t>BSA</w:t>
      </w:r>
      <w:proofErr w:type="spellEnd"/>
    </w:p>
    <w:p w14:paraId="5B5F4407" w14:textId="70C19B94" w:rsidR="00863520" w:rsidRPr="00863520" w:rsidRDefault="00863520" w:rsidP="00863520">
      <w:pPr>
        <w:spacing w:after="240" w:line="240" w:lineRule="atLeast"/>
        <w:rPr>
          <w:rFonts w:cs="Arial"/>
          <w:b/>
          <w:sz w:val="28"/>
          <w:szCs w:val="28"/>
        </w:rPr>
      </w:pPr>
    </w:p>
    <w:p w14:paraId="4E7A7134" w14:textId="4A55BC38" w:rsidR="00863520" w:rsidRPr="00863520" w:rsidRDefault="00863520" w:rsidP="00863520">
      <w:pPr>
        <w:spacing w:after="240" w:line="240" w:lineRule="atLeast"/>
        <w:rPr>
          <w:rFonts w:cs="Arial"/>
          <w:b/>
          <w:sz w:val="28"/>
          <w:szCs w:val="28"/>
        </w:rPr>
      </w:pPr>
    </w:p>
    <w:p w14:paraId="56229280" w14:textId="77777777" w:rsidR="00863520" w:rsidRPr="00863520" w:rsidRDefault="00863520" w:rsidP="00863520">
      <w:pPr>
        <w:spacing w:after="240" w:line="240" w:lineRule="atLeast"/>
        <w:rPr>
          <w:rFonts w:cs="Arial"/>
          <w:b/>
          <w:sz w:val="28"/>
          <w:szCs w:val="28"/>
        </w:rPr>
      </w:pPr>
    </w:p>
    <w:p w14:paraId="61DC82B5" w14:textId="77777777" w:rsidR="00027718" w:rsidRPr="00D03F8C" w:rsidRDefault="00027718" w:rsidP="00D03F8C">
      <w:pPr>
        <w:spacing w:after="120" w:line="240" w:lineRule="auto"/>
        <w:rPr>
          <w:b/>
          <w:sz w:val="32"/>
          <w:szCs w:val="32"/>
        </w:rPr>
      </w:pPr>
      <w:r>
        <w:rPr>
          <w:color w:val="0000FF"/>
        </w:rPr>
        <w:br w:type="page"/>
      </w:r>
      <w:r w:rsidRPr="00D03F8C">
        <w:rPr>
          <w:b/>
          <w:sz w:val="32"/>
          <w:szCs w:val="32"/>
        </w:rPr>
        <w:lastRenderedPageBreak/>
        <w:t>Inhaltsverzeichnis</w:t>
      </w:r>
    </w:p>
    <w:p w14:paraId="638F3371" w14:textId="77777777" w:rsidR="00027718" w:rsidRPr="002552BC" w:rsidRDefault="00027718" w:rsidP="00027718"/>
    <w:p w14:paraId="08392960" w14:textId="1310BE66" w:rsidR="00BF1FA9" w:rsidRDefault="007732ED">
      <w:pPr>
        <w:pStyle w:val="Verzeichnis1"/>
        <w:rPr>
          <w:rFonts w:asciiTheme="minorHAnsi" w:eastAsiaTheme="minorEastAsia" w:hAnsiTheme="minorHAnsi" w:cstheme="minorBidi"/>
          <w:b w:val="0"/>
          <w:noProof/>
          <w:sz w:val="22"/>
          <w:szCs w:val="22"/>
        </w:rPr>
      </w:pPr>
      <w:r>
        <w:rPr>
          <w:b w:val="0"/>
        </w:rPr>
        <w:fldChar w:fldCharType="begin"/>
      </w:r>
      <w:r>
        <w:rPr>
          <w:b w:val="0"/>
        </w:rPr>
        <w:instrText xml:space="preserve"> TOC \o "2-3" \h \z \t "Überschrift 1;1;Titel;1;Überschrift Anhang;1;KBOB_Titel0;1" </w:instrText>
      </w:r>
      <w:r>
        <w:rPr>
          <w:b w:val="0"/>
        </w:rPr>
        <w:fldChar w:fldCharType="separate"/>
      </w:r>
      <w:hyperlink w:anchor="_Toc2881765" w:history="1">
        <w:r w:rsidR="00BF1FA9" w:rsidRPr="009F1E05">
          <w:rPr>
            <w:rStyle w:val="Hyperlink"/>
            <w:noProof/>
          </w:rPr>
          <w:t>1.</w:t>
        </w:r>
        <w:r w:rsidR="00BF1FA9">
          <w:rPr>
            <w:rFonts w:asciiTheme="minorHAnsi" w:eastAsiaTheme="minorEastAsia" w:hAnsiTheme="minorHAnsi" w:cstheme="minorBidi"/>
            <w:b w:val="0"/>
            <w:noProof/>
            <w:sz w:val="22"/>
            <w:szCs w:val="22"/>
          </w:rPr>
          <w:tab/>
        </w:r>
        <w:r w:rsidR="00BF1FA9" w:rsidRPr="009F1E05">
          <w:rPr>
            <w:rStyle w:val="Hyperlink"/>
            <w:noProof/>
          </w:rPr>
          <w:t>Projekt</w:t>
        </w:r>
        <w:r w:rsidR="00BF1FA9">
          <w:rPr>
            <w:noProof/>
            <w:webHidden/>
          </w:rPr>
          <w:tab/>
        </w:r>
        <w:r w:rsidR="00BF1FA9">
          <w:rPr>
            <w:noProof/>
            <w:webHidden/>
          </w:rPr>
          <w:fldChar w:fldCharType="begin"/>
        </w:r>
        <w:r w:rsidR="00BF1FA9">
          <w:rPr>
            <w:noProof/>
            <w:webHidden/>
          </w:rPr>
          <w:instrText xml:space="preserve"> PAGEREF _Toc2881765 \h </w:instrText>
        </w:r>
        <w:r w:rsidR="00BF1FA9">
          <w:rPr>
            <w:noProof/>
            <w:webHidden/>
          </w:rPr>
        </w:r>
        <w:r w:rsidR="00BF1FA9">
          <w:rPr>
            <w:noProof/>
            <w:webHidden/>
          </w:rPr>
          <w:fldChar w:fldCharType="separate"/>
        </w:r>
        <w:r w:rsidR="00B867A5">
          <w:rPr>
            <w:noProof/>
            <w:webHidden/>
          </w:rPr>
          <w:t>3</w:t>
        </w:r>
        <w:r w:rsidR="00BF1FA9">
          <w:rPr>
            <w:noProof/>
            <w:webHidden/>
          </w:rPr>
          <w:fldChar w:fldCharType="end"/>
        </w:r>
      </w:hyperlink>
    </w:p>
    <w:p w14:paraId="13F4EEC4" w14:textId="6D3BD023" w:rsidR="00BF1FA9" w:rsidRDefault="005F79D5">
      <w:pPr>
        <w:pStyle w:val="Verzeichnis3"/>
        <w:rPr>
          <w:rFonts w:asciiTheme="minorHAnsi" w:eastAsiaTheme="minorEastAsia" w:hAnsiTheme="minorHAnsi" w:cstheme="minorBidi"/>
          <w:noProof/>
          <w:sz w:val="22"/>
          <w:szCs w:val="22"/>
        </w:rPr>
      </w:pPr>
      <w:hyperlink w:anchor="_Toc2881766" w:history="1">
        <w:r w:rsidR="00BF1FA9" w:rsidRPr="009F1E05">
          <w:rPr>
            <w:rStyle w:val="Hyperlink"/>
            <w:noProof/>
          </w:rPr>
          <w:t>1.1.</w:t>
        </w:r>
        <w:r w:rsidR="00BF1FA9">
          <w:rPr>
            <w:rFonts w:asciiTheme="minorHAnsi" w:eastAsiaTheme="minorEastAsia" w:hAnsiTheme="minorHAnsi" w:cstheme="minorBidi"/>
            <w:noProof/>
            <w:sz w:val="22"/>
            <w:szCs w:val="22"/>
          </w:rPr>
          <w:tab/>
        </w:r>
        <w:r w:rsidR="00BF1FA9" w:rsidRPr="009F1E05">
          <w:rPr>
            <w:rStyle w:val="Hyperlink"/>
            <w:noProof/>
          </w:rPr>
          <w:t>Allgemein</w:t>
        </w:r>
        <w:r w:rsidR="00BF1FA9">
          <w:rPr>
            <w:noProof/>
            <w:webHidden/>
          </w:rPr>
          <w:tab/>
        </w:r>
        <w:r w:rsidR="00BF1FA9">
          <w:rPr>
            <w:noProof/>
            <w:webHidden/>
          </w:rPr>
          <w:fldChar w:fldCharType="begin"/>
        </w:r>
        <w:r w:rsidR="00BF1FA9">
          <w:rPr>
            <w:noProof/>
            <w:webHidden/>
          </w:rPr>
          <w:instrText xml:space="preserve"> PAGEREF _Toc2881766 \h </w:instrText>
        </w:r>
        <w:r w:rsidR="00BF1FA9">
          <w:rPr>
            <w:noProof/>
            <w:webHidden/>
          </w:rPr>
        </w:r>
        <w:r w:rsidR="00BF1FA9">
          <w:rPr>
            <w:noProof/>
            <w:webHidden/>
          </w:rPr>
          <w:fldChar w:fldCharType="separate"/>
        </w:r>
        <w:r w:rsidR="00B867A5">
          <w:rPr>
            <w:noProof/>
            <w:webHidden/>
          </w:rPr>
          <w:t>3</w:t>
        </w:r>
        <w:r w:rsidR="00BF1FA9">
          <w:rPr>
            <w:noProof/>
            <w:webHidden/>
          </w:rPr>
          <w:fldChar w:fldCharType="end"/>
        </w:r>
      </w:hyperlink>
    </w:p>
    <w:p w14:paraId="36789318" w14:textId="3EA84BDD" w:rsidR="00BF1FA9" w:rsidRDefault="005F79D5">
      <w:pPr>
        <w:pStyle w:val="Verzeichnis3"/>
        <w:rPr>
          <w:rFonts w:asciiTheme="minorHAnsi" w:eastAsiaTheme="minorEastAsia" w:hAnsiTheme="minorHAnsi" w:cstheme="minorBidi"/>
          <w:noProof/>
          <w:sz w:val="22"/>
          <w:szCs w:val="22"/>
        </w:rPr>
      </w:pPr>
      <w:hyperlink w:anchor="_Toc2881767" w:history="1">
        <w:r w:rsidR="00BF1FA9" w:rsidRPr="009F1E05">
          <w:rPr>
            <w:rStyle w:val="Hyperlink"/>
            <w:noProof/>
          </w:rPr>
          <w:t>1.2.</w:t>
        </w:r>
        <w:r w:rsidR="00BF1FA9">
          <w:rPr>
            <w:rFonts w:asciiTheme="minorHAnsi" w:eastAsiaTheme="minorEastAsia" w:hAnsiTheme="minorHAnsi" w:cstheme="minorBidi"/>
            <w:noProof/>
            <w:sz w:val="22"/>
            <w:szCs w:val="22"/>
          </w:rPr>
          <w:tab/>
        </w:r>
        <w:r w:rsidR="00BF1FA9" w:rsidRPr="009F1E05">
          <w:rPr>
            <w:rStyle w:val="Hyperlink"/>
            <w:noProof/>
          </w:rPr>
          <w:t>Schnittstelle Drittprojekte</w:t>
        </w:r>
        <w:r w:rsidR="00BF1FA9">
          <w:rPr>
            <w:noProof/>
            <w:webHidden/>
          </w:rPr>
          <w:tab/>
        </w:r>
        <w:r w:rsidR="00BF1FA9">
          <w:rPr>
            <w:noProof/>
            <w:webHidden/>
          </w:rPr>
          <w:fldChar w:fldCharType="begin"/>
        </w:r>
        <w:r w:rsidR="00BF1FA9">
          <w:rPr>
            <w:noProof/>
            <w:webHidden/>
          </w:rPr>
          <w:instrText xml:space="preserve"> PAGEREF _Toc2881767 \h </w:instrText>
        </w:r>
        <w:r w:rsidR="00BF1FA9">
          <w:rPr>
            <w:noProof/>
            <w:webHidden/>
          </w:rPr>
        </w:r>
        <w:r w:rsidR="00BF1FA9">
          <w:rPr>
            <w:noProof/>
            <w:webHidden/>
          </w:rPr>
          <w:fldChar w:fldCharType="separate"/>
        </w:r>
        <w:r w:rsidR="00B867A5">
          <w:rPr>
            <w:noProof/>
            <w:webHidden/>
          </w:rPr>
          <w:t>3</w:t>
        </w:r>
        <w:r w:rsidR="00BF1FA9">
          <w:rPr>
            <w:noProof/>
            <w:webHidden/>
          </w:rPr>
          <w:fldChar w:fldCharType="end"/>
        </w:r>
      </w:hyperlink>
    </w:p>
    <w:p w14:paraId="4AAFDAE8" w14:textId="3607E1ED" w:rsidR="00BF1FA9" w:rsidRDefault="005F79D5">
      <w:pPr>
        <w:pStyle w:val="Verzeichnis3"/>
        <w:rPr>
          <w:rFonts w:asciiTheme="minorHAnsi" w:eastAsiaTheme="minorEastAsia" w:hAnsiTheme="minorHAnsi" w:cstheme="minorBidi"/>
          <w:noProof/>
          <w:sz w:val="22"/>
          <w:szCs w:val="22"/>
        </w:rPr>
      </w:pPr>
      <w:hyperlink w:anchor="_Toc2881768" w:history="1">
        <w:r w:rsidR="00BF1FA9" w:rsidRPr="009F1E05">
          <w:rPr>
            <w:rStyle w:val="Hyperlink"/>
            <w:noProof/>
          </w:rPr>
          <w:t>1.3.</w:t>
        </w:r>
        <w:r w:rsidR="00BF1FA9">
          <w:rPr>
            <w:rFonts w:asciiTheme="minorHAnsi" w:eastAsiaTheme="minorEastAsia" w:hAnsiTheme="minorHAnsi" w:cstheme="minorBidi"/>
            <w:noProof/>
            <w:sz w:val="22"/>
            <w:szCs w:val="22"/>
          </w:rPr>
          <w:tab/>
        </w:r>
        <w:r w:rsidR="00BF1FA9" w:rsidRPr="009F1E05">
          <w:rPr>
            <w:rStyle w:val="Hyperlink"/>
            <w:noProof/>
          </w:rPr>
          <w:t>Projektstruktur</w:t>
        </w:r>
        <w:r w:rsidR="00BF1FA9">
          <w:rPr>
            <w:noProof/>
            <w:webHidden/>
          </w:rPr>
          <w:tab/>
        </w:r>
        <w:r w:rsidR="00BF1FA9">
          <w:rPr>
            <w:noProof/>
            <w:webHidden/>
          </w:rPr>
          <w:fldChar w:fldCharType="begin"/>
        </w:r>
        <w:r w:rsidR="00BF1FA9">
          <w:rPr>
            <w:noProof/>
            <w:webHidden/>
          </w:rPr>
          <w:instrText xml:space="preserve"> PAGEREF _Toc2881768 \h </w:instrText>
        </w:r>
        <w:r w:rsidR="00BF1FA9">
          <w:rPr>
            <w:noProof/>
            <w:webHidden/>
          </w:rPr>
        </w:r>
        <w:r w:rsidR="00BF1FA9">
          <w:rPr>
            <w:noProof/>
            <w:webHidden/>
          </w:rPr>
          <w:fldChar w:fldCharType="separate"/>
        </w:r>
        <w:r w:rsidR="00B867A5">
          <w:rPr>
            <w:noProof/>
            <w:webHidden/>
          </w:rPr>
          <w:t>5</w:t>
        </w:r>
        <w:r w:rsidR="00BF1FA9">
          <w:rPr>
            <w:noProof/>
            <w:webHidden/>
          </w:rPr>
          <w:fldChar w:fldCharType="end"/>
        </w:r>
      </w:hyperlink>
    </w:p>
    <w:p w14:paraId="576DD24B" w14:textId="4270824E" w:rsidR="00BF1FA9" w:rsidRDefault="005F79D5">
      <w:pPr>
        <w:pStyle w:val="Verzeichnis3"/>
        <w:rPr>
          <w:rFonts w:asciiTheme="minorHAnsi" w:eastAsiaTheme="minorEastAsia" w:hAnsiTheme="minorHAnsi" w:cstheme="minorBidi"/>
          <w:noProof/>
          <w:sz w:val="22"/>
          <w:szCs w:val="22"/>
        </w:rPr>
      </w:pPr>
      <w:hyperlink w:anchor="_Toc2881769" w:history="1">
        <w:r w:rsidR="00BF1FA9" w:rsidRPr="009F1E05">
          <w:rPr>
            <w:rStyle w:val="Hyperlink"/>
            <w:noProof/>
          </w:rPr>
          <w:t>1.4.</w:t>
        </w:r>
        <w:r w:rsidR="00BF1FA9">
          <w:rPr>
            <w:rFonts w:asciiTheme="minorHAnsi" w:eastAsiaTheme="minorEastAsia" w:hAnsiTheme="minorHAnsi" w:cstheme="minorBidi"/>
            <w:noProof/>
            <w:sz w:val="22"/>
            <w:szCs w:val="22"/>
          </w:rPr>
          <w:tab/>
        </w:r>
        <w:r w:rsidR="00BF1FA9" w:rsidRPr="009F1E05">
          <w:rPr>
            <w:rStyle w:val="Hyperlink"/>
            <w:noProof/>
          </w:rPr>
          <w:t>Kosten</w:t>
        </w:r>
        <w:r w:rsidR="00BF1FA9">
          <w:rPr>
            <w:noProof/>
            <w:webHidden/>
          </w:rPr>
          <w:tab/>
        </w:r>
        <w:r w:rsidR="00BF1FA9">
          <w:rPr>
            <w:noProof/>
            <w:webHidden/>
          </w:rPr>
          <w:fldChar w:fldCharType="begin"/>
        </w:r>
        <w:r w:rsidR="00BF1FA9">
          <w:rPr>
            <w:noProof/>
            <w:webHidden/>
          </w:rPr>
          <w:instrText xml:space="preserve"> PAGEREF _Toc2881769 \h </w:instrText>
        </w:r>
        <w:r w:rsidR="00BF1FA9">
          <w:rPr>
            <w:noProof/>
            <w:webHidden/>
          </w:rPr>
        </w:r>
        <w:r w:rsidR="00BF1FA9">
          <w:rPr>
            <w:noProof/>
            <w:webHidden/>
          </w:rPr>
          <w:fldChar w:fldCharType="separate"/>
        </w:r>
        <w:r w:rsidR="00B867A5">
          <w:rPr>
            <w:noProof/>
            <w:webHidden/>
          </w:rPr>
          <w:t>5</w:t>
        </w:r>
        <w:r w:rsidR="00BF1FA9">
          <w:rPr>
            <w:noProof/>
            <w:webHidden/>
          </w:rPr>
          <w:fldChar w:fldCharType="end"/>
        </w:r>
      </w:hyperlink>
    </w:p>
    <w:p w14:paraId="2B29632F" w14:textId="4E5CB471" w:rsidR="00BF1FA9" w:rsidRDefault="005F79D5">
      <w:pPr>
        <w:pStyle w:val="Verzeichnis1"/>
        <w:rPr>
          <w:rFonts w:asciiTheme="minorHAnsi" w:eastAsiaTheme="minorEastAsia" w:hAnsiTheme="minorHAnsi" w:cstheme="minorBidi"/>
          <w:b w:val="0"/>
          <w:noProof/>
          <w:sz w:val="22"/>
          <w:szCs w:val="22"/>
        </w:rPr>
      </w:pPr>
      <w:hyperlink w:anchor="_Toc2881770" w:history="1">
        <w:r w:rsidR="00BF1FA9" w:rsidRPr="009F1E05">
          <w:rPr>
            <w:rStyle w:val="Hyperlink"/>
            <w:bCs/>
            <w:noProof/>
          </w:rPr>
          <w:t>2.</w:t>
        </w:r>
        <w:r w:rsidR="00BF1FA9">
          <w:rPr>
            <w:rFonts w:asciiTheme="minorHAnsi" w:eastAsiaTheme="minorEastAsia" w:hAnsiTheme="minorHAnsi" w:cstheme="minorBidi"/>
            <w:b w:val="0"/>
            <w:noProof/>
            <w:sz w:val="22"/>
            <w:szCs w:val="22"/>
          </w:rPr>
          <w:tab/>
        </w:r>
        <w:r w:rsidR="00BF1FA9" w:rsidRPr="009F1E05">
          <w:rPr>
            <w:rStyle w:val="Hyperlink"/>
            <w:noProof/>
          </w:rPr>
          <w:t>Beschaffungsgegenstand</w:t>
        </w:r>
        <w:r w:rsidR="00BF1FA9">
          <w:rPr>
            <w:noProof/>
            <w:webHidden/>
          </w:rPr>
          <w:tab/>
        </w:r>
        <w:r w:rsidR="00BF1FA9">
          <w:rPr>
            <w:noProof/>
            <w:webHidden/>
          </w:rPr>
          <w:fldChar w:fldCharType="begin"/>
        </w:r>
        <w:r w:rsidR="00BF1FA9">
          <w:rPr>
            <w:noProof/>
            <w:webHidden/>
          </w:rPr>
          <w:instrText xml:space="preserve"> PAGEREF _Toc2881770 \h </w:instrText>
        </w:r>
        <w:r w:rsidR="00BF1FA9">
          <w:rPr>
            <w:noProof/>
            <w:webHidden/>
          </w:rPr>
        </w:r>
        <w:r w:rsidR="00BF1FA9">
          <w:rPr>
            <w:noProof/>
            <w:webHidden/>
          </w:rPr>
          <w:fldChar w:fldCharType="separate"/>
        </w:r>
        <w:r w:rsidR="00B867A5">
          <w:rPr>
            <w:noProof/>
            <w:webHidden/>
          </w:rPr>
          <w:t>5</w:t>
        </w:r>
        <w:r w:rsidR="00BF1FA9">
          <w:rPr>
            <w:noProof/>
            <w:webHidden/>
          </w:rPr>
          <w:fldChar w:fldCharType="end"/>
        </w:r>
      </w:hyperlink>
    </w:p>
    <w:p w14:paraId="6DCED70A" w14:textId="28014E9A" w:rsidR="00BF1FA9" w:rsidRDefault="005F79D5">
      <w:pPr>
        <w:pStyle w:val="Verzeichnis3"/>
        <w:rPr>
          <w:rFonts w:asciiTheme="minorHAnsi" w:eastAsiaTheme="minorEastAsia" w:hAnsiTheme="minorHAnsi" w:cstheme="minorBidi"/>
          <w:noProof/>
          <w:sz w:val="22"/>
          <w:szCs w:val="22"/>
        </w:rPr>
      </w:pPr>
      <w:hyperlink w:anchor="_Toc2881771" w:history="1">
        <w:r w:rsidR="00BF1FA9" w:rsidRPr="009F1E05">
          <w:rPr>
            <w:rStyle w:val="Hyperlink"/>
            <w:noProof/>
          </w:rPr>
          <w:t>2.1.</w:t>
        </w:r>
        <w:r w:rsidR="00BF1FA9">
          <w:rPr>
            <w:rFonts w:asciiTheme="minorHAnsi" w:eastAsiaTheme="minorEastAsia" w:hAnsiTheme="minorHAnsi" w:cstheme="minorBidi"/>
            <w:noProof/>
            <w:sz w:val="22"/>
            <w:szCs w:val="22"/>
          </w:rPr>
          <w:tab/>
        </w:r>
        <w:r w:rsidR="00BF1FA9" w:rsidRPr="009F1E05">
          <w:rPr>
            <w:rStyle w:val="Hyperlink"/>
            <w:noProof/>
          </w:rPr>
          <w:t>Geltungsbereich</w:t>
        </w:r>
        <w:r w:rsidR="00BF1FA9">
          <w:rPr>
            <w:noProof/>
            <w:webHidden/>
          </w:rPr>
          <w:tab/>
        </w:r>
        <w:r w:rsidR="00BF1FA9">
          <w:rPr>
            <w:noProof/>
            <w:webHidden/>
          </w:rPr>
          <w:fldChar w:fldCharType="begin"/>
        </w:r>
        <w:r w:rsidR="00BF1FA9">
          <w:rPr>
            <w:noProof/>
            <w:webHidden/>
          </w:rPr>
          <w:instrText xml:space="preserve"> PAGEREF _Toc2881771 \h </w:instrText>
        </w:r>
        <w:r w:rsidR="00BF1FA9">
          <w:rPr>
            <w:noProof/>
            <w:webHidden/>
          </w:rPr>
        </w:r>
        <w:r w:rsidR="00BF1FA9">
          <w:rPr>
            <w:noProof/>
            <w:webHidden/>
          </w:rPr>
          <w:fldChar w:fldCharType="separate"/>
        </w:r>
        <w:r w:rsidR="00B867A5">
          <w:rPr>
            <w:noProof/>
            <w:webHidden/>
          </w:rPr>
          <w:t>5</w:t>
        </w:r>
        <w:r w:rsidR="00BF1FA9">
          <w:rPr>
            <w:noProof/>
            <w:webHidden/>
          </w:rPr>
          <w:fldChar w:fldCharType="end"/>
        </w:r>
      </w:hyperlink>
    </w:p>
    <w:p w14:paraId="331C9A16" w14:textId="5950BDC0" w:rsidR="00BF1FA9" w:rsidRDefault="005F79D5">
      <w:pPr>
        <w:pStyle w:val="Verzeichnis3"/>
        <w:rPr>
          <w:rFonts w:asciiTheme="minorHAnsi" w:eastAsiaTheme="minorEastAsia" w:hAnsiTheme="minorHAnsi" w:cstheme="minorBidi"/>
          <w:noProof/>
          <w:sz w:val="22"/>
          <w:szCs w:val="22"/>
        </w:rPr>
      </w:pPr>
      <w:hyperlink w:anchor="_Toc2881772" w:history="1">
        <w:r w:rsidR="00BF1FA9" w:rsidRPr="009F1E05">
          <w:rPr>
            <w:rStyle w:val="Hyperlink"/>
            <w:noProof/>
          </w:rPr>
          <w:t>2.2.</w:t>
        </w:r>
        <w:r w:rsidR="00BF1FA9">
          <w:rPr>
            <w:rFonts w:asciiTheme="minorHAnsi" w:eastAsiaTheme="minorEastAsia" w:hAnsiTheme="minorHAnsi" w:cstheme="minorBidi"/>
            <w:noProof/>
            <w:sz w:val="22"/>
            <w:szCs w:val="22"/>
          </w:rPr>
          <w:tab/>
        </w:r>
        <w:r w:rsidR="00BF1FA9" w:rsidRPr="009F1E05">
          <w:rPr>
            <w:rStyle w:val="Hyperlink"/>
            <w:noProof/>
          </w:rPr>
          <w:t>Grundsätze</w:t>
        </w:r>
        <w:r w:rsidR="00BF1FA9">
          <w:rPr>
            <w:noProof/>
            <w:webHidden/>
          </w:rPr>
          <w:tab/>
        </w:r>
        <w:r w:rsidR="00BF1FA9">
          <w:rPr>
            <w:noProof/>
            <w:webHidden/>
          </w:rPr>
          <w:fldChar w:fldCharType="begin"/>
        </w:r>
        <w:r w:rsidR="00BF1FA9">
          <w:rPr>
            <w:noProof/>
            <w:webHidden/>
          </w:rPr>
          <w:instrText xml:space="preserve"> PAGEREF _Toc2881772 \h </w:instrText>
        </w:r>
        <w:r w:rsidR="00BF1FA9">
          <w:rPr>
            <w:noProof/>
            <w:webHidden/>
          </w:rPr>
        </w:r>
        <w:r w:rsidR="00BF1FA9">
          <w:rPr>
            <w:noProof/>
            <w:webHidden/>
          </w:rPr>
          <w:fldChar w:fldCharType="separate"/>
        </w:r>
        <w:r w:rsidR="00B867A5">
          <w:rPr>
            <w:noProof/>
            <w:webHidden/>
          </w:rPr>
          <w:t>6</w:t>
        </w:r>
        <w:r w:rsidR="00BF1FA9">
          <w:rPr>
            <w:noProof/>
            <w:webHidden/>
          </w:rPr>
          <w:fldChar w:fldCharType="end"/>
        </w:r>
      </w:hyperlink>
    </w:p>
    <w:p w14:paraId="6B5016C8" w14:textId="6528A1C5" w:rsidR="00BF1FA9" w:rsidRDefault="005F79D5">
      <w:pPr>
        <w:pStyle w:val="Verzeichnis3"/>
        <w:rPr>
          <w:rFonts w:asciiTheme="minorHAnsi" w:eastAsiaTheme="minorEastAsia" w:hAnsiTheme="minorHAnsi" w:cstheme="minorBidi"/>
          <w:noProof/>
          <w:sz w:val="22"/>
          <w:szCs w:val="22"/>
        </w:rPr>
      </w:pPr>
      <w:hyperlink w:anchor="_Toc2881773" w:history="1">
        <w:r w:rsidR="00BF1FA9" w:rsidRPr="009F1E05">
          <w:rPr>
            <w:rStyle w:val="Hyperlink"/>
            <w:noProof/>
          </w:rPr>
          <w:t>2.3.</w:t>
        </w:r>
        <w:r w:rsidR="00BF1FA9">
          <w:rPr>
            <w:rFonts w:asciiTheme="minorHAnsi" w:eastAsiaTheme="minorEastAsia" w:hAnsiTheme="minorHAnsi" w:cstheme="minorBidi"/>
            <w:noProof/>
            <w:sz w:val="22"/>
            <w:szCs w:val="22"/>
          </w:rPr>
          <w:tab/>
        </w:r>
        <w:r w:rsidR="00BF1FA9" w:rsidRPr="009F1E05">
          <w:rPr>
            <w:rStyle w:val="Hyperlink"/>
            <w:noProof/>
          </w:rPr>
          <w:t>Leistungsinhalte OBL Bau+BSA über alle Phasen</w:t>
        </w:r>
        <w:r w:rsidR="00BF1FA9">
          <w:rPr>
            <w:noProof/>
            <w:webHidden/>
          </w:rPr>
          <w:tab/>
        </w:r>
        <w:r w:rsidR="00BF1FA9">
          <w:rPr>
            <w:noProof/>
            <w:webHidden/>
          </w:rPr>
          <w:fldChar w:fldCharType="begin"/>
        </w:r>
        <w:r w:rsidR="00BF1FA9">
          <w:rPr>
            <w:noProof/>
            <w:webHidden/>
          </w:rPr>
          <w:instrText xml:space="preserve"> PAGEREF _Toc2881773 \h </w:instrText>
        </w:r>
        <w:r w:rsidR="00BF1FA9">
          <w:rPr>
            <w:noProof/>
            <w:webHidden/>
          </w:rPr>
        </w:r>
        <w:r w:rsidR="00BF1FA9">
          <w:rPr>
            <w:noProof/>
            <w:webHidden/>
          </w:rPr>
          <w:fldChar w:fldCharType="separate"/>
        </w:r>
        <w:r w:rsidR="00B867A5">
          <w:rPr>
            <w:noProof/>
            <w:webHidden/>
          </w:rPr>
          <w:t>6</w:t>
        </w:r>
        <w:r w:rsidR="00BF1FA9">
          <w:rPr>
            <w:noProof/>
            <w:webHidden/>
          </w:rPr>
          <w:fldChar w:fldCharType="end"/>
        </w:r>
      </w:hyperlink>
    </w:p>
    <w:p w14:paraId="7A86D9DC" w14:textId="4E641332" w:rsidR="00BF1FA9" w:rsidRDefault="005F79D5">
      <w:pPr>
        <w:pStyle w:val="Verzeichnis3"/>
        <w:rPr>
          <w:rFonts w:asciiTheme="minorHAnsi" w:eastAsiaTheme="minorEastAsia" w:hAnsiTheme="minorHAnsi" w:cstheme="minorBidi"/>
          <w:noProof/>
          <w:sz w:val="22"/>
          <w:szCs w:val="22"/>
        </w:rPr>
      </w:pPr>
      <w:hyperlink w:anchor="_Toc2881774" w:history="1">
        <w:r w:rsidR="00BF1FA9" w:rsidRPr="009F1E05">
          <w:rPr>
            <w:rStyle w:val="Hyperlink"/>
            <w:noProof/>
          </w:rPr>
          <w:t>2.4.</w:t>
        </w:r>
        <w:r w:rsidR="00BF1FA9">
          <w:rPr>
            <w:rFonts w:asciiTheme="minorHAnsi" w:eastAsiaTheme="minorEastAsia" w:hAnsiTheme="minorHAnsi" w:cstheme="minorBidi"/>
            <w:noProof/>
            <w:sz w:val="22"/>
            <w:szCs w:val="22"/>
          </w:rPr>
          <w:tab/>
        </w:r>
        <w:r w:rsidR="00BF1FA9" w:rsidRPr="009F1E05">
          <w:rPr>
            <w:rStyle w:val="Hyperlink"/>
            <w:noProof/>
          </w:rPr>
          <w:t>Abgrenzung zu Leistungen Dritter</w:t>
        </w:r>
        <w:r w:rsidR="00BF1FA9">
          <w:rPr>
            <w:noProof/>
            <w:webHidden/>
          </w:rPr>
          <w:tab/>
        </w:r>
        <w:r w:rsidR="00BF1FA9">
          <w:rPr>
            <w:noProof/>
            <w:webHidden/>
          </w:rPr>
          <w:fldChar w:fldCharType="begin"/>
        </w:r>
        <w:r w:rsidR="00BF1FA9">
          <w:rPr>
            <w:noProof/>
            <w:webHidden/>
          </w:rPr>
          <w:instrText xml:space="preserve"> PAGEREF _Toc2881774 \h </w:instrText>
        </w:r>
        <w:r w:rsidR="00BF1FA9">
          <w:rPr>
            <w:noProof/>
            <w:webHidden/>
          </w:rPr>
        </w:r>
        <w:r w:rsidR="00BF1FA9">
          <w:rPr>
            <w:noProof/>
            <w:webHidden/>
          </w:rPr>
          <w:fldChar w:fldCharType="separate"/>
        </w:r>
        <w:r w:rsidR="00B867A5">
          <w:rPr>
            <w:noProof/>
            <w:webHidden/>
          </w:rPr>
          <w:t>9</w:t>
        </w:r>
        <w:r w:rsidR="00BF1FA9">
          <w:rPr>
            <w:noProof/>
            <w:webHidden/>
          </w:rPr>
          <w:fldChar w:fldCharType="end"/>
        </w:r>
      </w:hyperlink>
    </w:p>
    <w:p w14:paraId="2260B9A5" w14:textId="10CD6A0A" w:rsidR="00BF1FA9" w:rsidRDefault="005F79D5">
      <w:pPr>
        <w:pStyle w:val="Verzeichnis1"/>
        <w:rPr>
          <w:rFonts w:asciiTheme="minorHAnsi" w:eastAsiaTheme="minorEastAsia" w:hAnsiTheme="minorHAnsi" w:cstheme="minorBidi"/>
          <w:b w:val="0"/>
          <w:noProof/>
          <w:sz w:val="22"/>
          <w:szCs w:val="22"/>
        </w:rPr>
      </w:pPr>
      <w:hyperlink w:anchor="_Toc2881775" w:history="1">
        <w:r w:rsidR="00BF1FA9" w:rsidRPr="009F1E05">
          <w:rPr>
            <w:rStyle w:val="Hyperlink"/>
            <w:noProof/>
          </w:rPr>
          <w:t>3.</w:t>
        </w:r>
        <w:r w:rsidR="00BF1FA9">
          <w:rPr>
            <w:rFonts w:asciiTheme="minorHAnsi" w:eastAsiaTheme="minorEastAsia" w:hAnsiTheme="minorHAnsi" w:cstheme="minorBidi"/>
            <w:b w:val="0"/>
            <w:noProof/>
            <w:sz w:val="22"/>
            <w:szCs w:val="22"/>
          </w:rPr>
          <w:tab/>
        </w:r>
        <w:r w:rsidR="00BF1FA9" w:rsidRPr="009F1E05">
          <w:rPr>
            <w:rStyle w:val="Hyperlink"/>
            <w:noProof/>
          </w:rPr>
          <w:t>Terminplan</w:t>
        </w:r>
        <w:r w:rsidR="00BF1FA9">
          <w:rPr>
            <w:noProof/>
            <w:webHidden/>
          </w:rPr>
          <w:tab/>
        </w:r>
        <w:r w:rsidR="00BF1FA9">
          <w:rPr>
            <w:noProof/>
            <w:webHidden/>
          </w:rPr>
          <w:fldChar w:fldCharType="begin"/>
        </w:r>
        <w:r w:rsidR="00BF1FA9">
          <w:rPr>
            <w:noProof/>
            <w:webHidden/>
          </w:rPr>
          <w:instrText xml:space="preserve"> PAGEREF _Toc2881775 \h </w:instrText>
        </w:r>
        <w:r w:rsidR="00BF1FA9">
          <w:rPr>
            <w:noProof/>
            <w:webHidden/>
          </w:rPr>
        </w:r>
        <w:r w:rsidR="00BF1FA9">
          <w:rPr>
            <w:noProof/>
            <w:webHidden/>
          </w:rPr>
          <w:fldChar w:fldCharType="separate"/>
        </w:r>
        <w:r w:rsidR="00B867A5">
          <w:rPr>
            <w:noProof/>
            <w:webHidden/>
          </w:rPr>
          <w:t>10</w:t>
        </w:r>
        <w:r w:rsidR="00BF1FA9">
          <w:rPr>
            <w:noProof/>
            <w:webHidden/>
          </w:rPr>
          <w:fldChar w:fldCharType="end"/>
        </w:r>
      </w:hyperlink>
    </w:p>
    <w:p w14:paraId="73BEB7FE" w14:textId="7BF0A6D6" w:rsidR="00BF1FA9" w:rsidRDefault="005F79D5">
      <w:pPr>
        <w:pStyle w:val="Verzeichnis1"/>
        <w:rPr>
          <w:rFonts w:asciiTheme="minorHAnsi" w:eastAsiaTheme="minorEastAsia" w:hAnsiTheme="minorHAnsi" w:cstheme="minorBidi"/>
          <w:b w:val="0"/>
          <w:noProof/>
          <w:sz w:val="22"/>
          <w:szCs w:val="22"/>
        </w:rPr>
      </w:pPr>
      <w:hyperlink w:anchor="_Toc2881776" w:history="1">
        <w:r w:rsidR="00BF1FA9" w:rsidRPr="009F1E05">
          <w:rPr>
            <w:rStyle w:val="Hyperlink"/>
            <w:noProof/>
          </w:rPr>
          <w:t>4.</w:t>
        </w:r>
        <w:r w:rsidR="00BF1FA9">
          <w:rPr>
            <w:rFonts w:asciiTheme="minorHAnsi" w:eastAsiaTheme="minorEastAsia" w:hAnsiTheme="minorHAnsi" w:cstheme="minorBidi"/>
            <w:b w:val="0"/>
            <w:noProof/>
            <w:sz w:val="22"/>
            <w:szCs w:val="22"/>
          </w:rPr>
          <w:tab/>
        </w:r>
        <w:r w:rsidR="00BF1FA9" w:rsidRPr="009F1E05">
          <w:rPr>
            <w:rStyle w:val="Hyperlink"/>
            <w:noProof/>
          </w:rPr>
          <w:t>Gesetzliche und normative Vorgaben und Sprachkenntnisse</w:t>
        </w:r>
        <w:r w:rsidR="00BF1FA9">
          <w:rPr>
            <w:noProof/>
            <w:webHidden/>
          </w:rPr>
          <w:tab/>
        </w:r>
        <w:r w:rsidR="00BF1FA9">
          <w:rPr>
            <w:noProof/>
            <w:webHidden/>
          </w:rPr>
          <w:fldChar w:fldCharType="begin"/>
        </w:r>
        <w:r w:rsidR="00BF1FA9">
          <w:rPr>
            <w:noProof/>
            <w:webHidden/>
          </w:rPr>
          <w:instrText xml:space="preserve"> PAGEREF _Toc2881776 \h </w:instrText>
        </w:r>
        <w:r w:rsidR="00BF1FA9">
          <w:rPr>
            <w:noProof/>
            <w:webHidden/>
          </w:rPr>
        </w:r>
        <w:r w:rsidR="00BF1FA9">
          <w:rPr>
            <w:noProof/>
            <w:webHidden/>
          </w:rPr>
          <w:fldChar w:fldCharType="separate"/>
        </w:r>
        <w:r w:rsidR="00B867A5">
          <w:rPr>
            <w:noProof/>
            <w:webHidden/>
          </w:rPr>
          <w:t>10</w:t>
        </w:r>
        <w:r w:rsidR="00BF1FA9">
          <w:rPr>
            <w:noProof/>
            <w:webHidden/>
          </w:rPr>
          <w:fldChar w:fldCharType="end"/>
        </w:r>
      </w:hyperlink>
    </w:p>
    <w:p w14:paraId="76A58F4B" w14:textId="7FF85443" w:rsidR="00BF1FA9" w:rsidRDefault="005F79D5">
      <w:pPr>
        <w:pStyle w:val="Verzeichnis3"/>
        <w:rPr>
          <w:rFonts w:asciiTheme="minorHAnsi" w:eastAsiaTheme="minorEastAsia" w:hAnsiTheme="minorHAnsi" w:cstheme="minorBidi"/>
          <w:noProof/>
          <w:sz w:val="22"/>
          <w:szCs w:val="22"/>
        </w:rPr>
      </w:pPr>
      <w:hyperlink w:anchor="_Toc2881777" w:history="1">
        <w:r w:rsidR="00BF1FA9" w:rsidRPr="009F1E05">
          <w:rPr>
            <w:rStyle w:val="Hyperlink"/>
            <w:noProof/>
          </w:rPr>
          <w:t>4.1.</w:t>
        </w:r>
        <w:r w:rsidR="00BF1FA9">
          <w:rPr>
            <w:rFonts w:asciiTheme="minorHAnsi" w:eastAsiaTheme="minorEastAsia" w:hAnsiTheme="minorHAnsi" w:cstheme="minorBidi"/>
            <w:noProof/>
            <w:sz w:val="22"/>
            <w:szCs w:val="22"/>
          </w:rPr>
          <w:tab/>
        </w:r>
        <w:r w:rsidR="00BF1FA9" w:rsidRPr="009F1E05">
          <w:rPr>
            <w:rStyle w:val="Hyperlink"/>
            <w:noProof/>
          </w:rPr>
          <w:t>Gesetze, Verordnungen, Normen, Richtlinien, Weisungen</w:t>
        </w:r>
        <w:r w:rsidR="00BF1FA9">
          <w:rPr>
            <w:noProof/>
            <w:webHidden/>
          </w:rPr>
          <w:tab/>
        </w:r>
        <w:r w:rsidR="00BF1FA9">
          <w:rPr>
            <w:noProof/>
            <w:webHidden/>
          </w:rPr>
          <w:fldChar w:fldCharType="begin"/>
        </w:r>
        <w:r w:rsidR="00BF1FA9">
          <w:rPr>
            <w:noProof/>
            <w:webHidden/>
          </w:rPr>
          <w:instrText xml:space="preserve"> PAGEREF _Toc2881777 \h </w:instrText>
        </w:r>
        <w:r w:rsidR="00BF1FA9">
          <w:rPr>
            <w:noProof/>
            <w:webHidden/>
          </w:rPr>
        </w:r>
        <w:r w:rsidR="00BF1FA9">
          <w:rPr>
            <w:noProof/>
            <w:webHidden/>
          </w:rPr>
          <w:fldChar w:fldCharType="separate"/>
        </w:r>
        <w:r w:rsidR="00B867A5">
          <w:rPr>
            <w:noProof/>
            <w:webHidden/>
          </w:rPr>
          <w:t>10</w:t>
        </w:r>
        <w:r w:rsidR="00BF1FA9">
          <w:rPr>
            <w:noProof/>
            <w:webHidden/>
          </w:rPr>
          <w:fldChar w:fldCharType="end"/>
        </w:r>
      </w:hyperlink>
    </w:p>
    <w:p w14:paraId="4877328C" w14:textId="57343C1C" w:rsidR="00BF1FA9" w:rsidRDefault="005F79D5">
      <w:pPr>
        <w:pStyle w:val="Verzeichnis3"/>
        <w:rPr>
          <w:rFonts w:asciiTheme="minorHAnsi" w:eastAsiaTheme="minorEastAsia" w:hAnsiTheme="minorHAnsi" w:cstheme="minorBidi"/>
          <w:noProof/>
          <w:sz w:val="22"/>
          <w:szCs w:val="22"/>
        </w:rPr>
      </w:pPr>
      <w:hyperlink w:anchor="_Toc2881778" w:history="1">
        <w:r w:rsidR="00BF1FA9" w:rsidRPr="009F1E05">
          <w:rPr>
            <w:rStyle w:val="Hyperlink"/>
            <w:noProof/>
          </w:rPr>
          <w:t>4.2.</w:t>
        </w:r>
        <w:r w:rsidR="00BF1FA9">
          <w:rPr>
            <w:rFonts w:asciiTheme="minorHAnsi" w:eastAsiaTheme="minorEastAsia" w:hAnsiTheme="minorHAnsi" w:cstheme="minorBidi"/>
            <w:noProof/>
            <w:sz w:val="22"/>
            <w:szCs w:val="22"/>
          </w:rPr>
          <w:tab/>
        </w:r>
        <w:r w:rsidR="00BF1FA9" w:rsidRPr="009F1E05">
          <w:rPr>
            <w:rStyle w:val="Hyperlink"/>
            <w:noProof/>
          </w:rPr>
          <w:t>Projektsprache, Sprachkenntnisse</w:t>
        </w:r>
        <w:r w:rsidR="00BF1FA9">
          <w:rPr>
            <w:noProof/>
            <w:webHidden/>
          </w:rPr>
          <w:tab/>
        </w:r>
        <w:r w:rsidR="00BF1FA9">
          <w:rPr>
            <w:noProof/>
            <w:webHidden/>
          </w:rPr>
          <w:fldChar w:fldCharType="begin"/>
        </w:r>
        <w:r w:rsidR="00BF1FA9">
          <w:rPr>
            <w:noProof/>
            <w:webHidden/>
          </w:rPr>
          <w:instrText xml:space="preserve"> PAGEREF _Toc2881778 \h </w:instrText>
        </w:r>
        <w:r w:rsidR="00BF1FA9">
          <w:rPr>
            <w:noProof/>
            <w:webHidden/>
          </w:rPr>
        </w:r>
        <w:r w:rsidR="00BF1FA9">
          <w:rPr>
            <w:noProof/>
            <w:webHidden/>
          </w:rPr>
          <w:fldChar w:fldCharType="separate"/>
        </w:r>
        <w:r w:rsidR="00B867A5">
          <w:rPr>
            <w:noProof/>
            <w:webHidden/>
          </w:rPr>
          <w:t>10</w:t>
        </w:r>
        <w:r w:rsidR="00BF1FA9">
          <w:rPr>
            <w:noProof/>
            <w:webHidden/>
          </w:rPr>
          <w:fldChar w:fldCharType="end"/>
        </w:r>
      </w:hyperlink>
    </w:p>
    <w:p w14:paraId="1FDAF9E8" w14:textId="47581A1A" w:rsidR="00BF1FA9" w:rsidRDefault="005F79D5">
      <w:pPr>
        <w:pStyle w:val="Verzeichnis1"/>
        <w:rPr>
          <w:rFonts w:asciiTheme="minorHAnsi" w:eastAsiaTheme="minorEastAsia" w:hAnsiTheme="minorHAnsi" w:cstheme="minorBidi"/>
          <w:b w:val="0"/>
          <w:noProof/>
          <w:sz w:val="22"/>
          <w:szCs w:val="22"/>
        </w:rPr>
      </w:pPr>
      <w:hyperlink w:anchor="_Toc2881779" w:history="1">
        <w:r w:rsidR="00BF1FA9" w:rsidRPr="009F1E05">
          <w:rPr>
            <w:rStyle w:val="Hyperlink"/>
            <w:noProof/>
          </w:rPr>
          <w:t>5.</w:t>
        </w:r>
        <w:r w:rsidR="00BF1FA9">
          <w:rPr>
            <w:rFonts w:asciiTheme="minorHAnsi" w:eastAsiaTheme="minorEastAsia" w:hAnsiTheme="minorHAnsi" w:cstheme="minorBidi"/>
            <w:b w:val="0"/>
            <w:noProof/>
            <w:sz w:val="22"/>
            <w:szCs w:val="22"/>
          </w:rPr>
          <w:tab/>
        </w:r>
        <w:r w:rsidR="00BF1FA9" w:rsidRPr="009F1E05">
          <w:rPr>
            <w:rStyle w:val="Hyperlink"/>
            <w:noProof/>
          </w:rPr>
          <w:t>Aufwandschätzung</w:t>
        </w:r>
        <w:r w:rsidR="00BF1FA9">
          <w:rPr>
            <w:noProof/>
            <w:webHidden/>
          </w:rPr>
          <w:tab/>
        </w:r>
        <w:r w:rsidR="00BF1FA9">
          <w:rPr>
            <w:noProof/>
            <w:webHidden/>
          </w:rPr>
          <w:fldChar w:fldCharType="begin"/>
        </w:r>
        <w:r w:rsidR="00BF1FA9">
          <w:rPr>
            <w:noProof/>
            <w:webHidden/>
          </w:rPr>
          <w:instrText xml:space="preserve"> PAGEREF _Toc2881779 \h </w:instrText>
        </w:r>
        <w:r w:rsidR="00BF1FA9">
          <w:rPr>
            <w:noProof/>
            <w:webHidden/>
          </w:rPr>
        </w:r>
        <w:r w:rsidR="00BF1FA9">
          <w:rPr>
            <w:noProof/>
            <w:webHidden/>
          </w:rPr>
          <w:fldChar w:fldCharType="separate"/>
        </w:r>
        <w:r w:rsidR="00B867A5">
          <w:rPr>
            <w:noProof/>
            <w:webHidden/>
          </w:rPr>
          <w:t>10</w:t>
        </w:r>
        <w:r w:rsidR="00BF1FA9">
          <w:rPr>
            <w:noProof/>
            <w:webHidden/>
          </w:rPr>
          <w:fldChar w:fldCharType="end"/>
        </w:r>
      </w:hyperlink>
    </w:p>
    <w:p w14:paraId="2EB1F2FA" w14:textId="630AC200" w:rsidR="00BF1FA9" w:rsidRDefault="005F79D5">
      <w:pPr>
        <w:pStyle w:val="Verzeichnis1"/>
        <w:rPr>
          <w:rFonts w:asciiTheme="minorHAnsi" w:eastAsiaTheme="minorEastAsia" w:hAnsiTheme="minorHAnsi" w:cstheme="minorBidi"/>
          <w:b w:val="0"/>
          <w:noProof/>
          <w:sz w:val="22"/>
          <w:szCs w:val="22"/>
        </w:rPr>
      </w:pPr>
      <w:hyperlink w:anchor="_Toc2881780" w:history="1">
        <w:r w:rsidR="00BF1FA9" w:rsidRPr="009F1E05">
          <w:rPr>
            <w:rStyle w:val="Hyperlink"/>
            <w:noProof/>
          </w:rPr>
          <w:t>6.</w:t>
        </w:r>
        <w:r w:rsidR="00BF1FA9">
          <w:rPr>
            <w:rFonts w:asciiTheme="minorHAnsi" w:eastAsiaTheme="minorEastAsia" w:hAnsiTheme="minorHAnsi" w:cstheme="minorBidi"/>
            <w:b w:val="0"/>
            <w:noProof/>
            <w:sz w:val="22"/>
            <w:szCs w:val="22"/>
          </w:rPr>
          <w:tab/>
        </w:r>
        <w:r w:rsidR="00BF1FA9" w:rsidRPr="009F1E05">
          <w:rPr>
            <w:rStyle w:val="Hyperlink"/>
            <w:noProof/>
          </w:rPr>
          <w:t>Grundlagendokumente</w:t>
        </w:r>
        <w:r w:rsidR="00BF1FA9">
          <w:rPr>
            <w:noProof/>
            <w:webHidden/>
          </w:rPr>
          <w:tab/>
        </w:r>
        <w:r w:rsidR="00BF1FA9">
          <w:rPr>
            <w:noProof/>
            <w:webHidden/>
          </w:rPr>
          <w:fldChar w:fldCharType="begin"/>
        </w:r>
        <w:r w:rsidR="00BF1FA9">
          <w:rPr>
            <w:noProof/>
            <w:webHidden/>
          </w:rPr>
          <w:instrText xml:space="preserve"> PAGEREF _Toc2881780 \h </w:instrText>
        </w:r>
        <w:r w:rsidR="00BF1FA9">
          <w:rPr>
            <w:noProof/>
            <w:webHidden/>
          </w:rPr>
        </w:r>
        <w:r w:rsidR="00BF1FA9">
          <w:rPr>
            <w:noProof/>
            <w:webHidden/>
          </w:rPr>
          <w:fldChar w:fldCharType="separate"/>
        </w:r>
        <w:r w:rsidR="00B867A5">
          <w:rPr>
            <w:noProof/>
            <w:webHidden/>
          </w:rPr>
          <w:t>11</w:t>
        </w:r>
        <w:r w:rsidR="00BF1FA9">
          <w:rPr>
            <w:noProof/>
            <w:webHidden/>
          </w:rPr>
          <w:fldChar w:fldCharType="end"/>
        </w:r>
      </w:hyperlink>
    </w:p>
    <w:p w14:paraId="60B1F8F1" w14:textId="7CC40D24" w:rsidR="00B62C10" w:rsidRPr="001120CF" w:rsidRDefault="007732ED" w:rsidP="00866C64">
      <w:pPr>
        <w:pStyle w:val="KBOBTitel0"/>
        <w:numPr>
          <w:ilvl w:val="0"/>
          <w:numId w:val="0"/>
        </w:numPr>
        <w:rPr>
          <w:strike/>
        </w:rPr>
      </w:pPr>
      <w:r>
        <w:rPr>
          <w:noProof/>
        </w:rPr>
        <w:fldChar w:fldCharType="end"/>
      </w:r>
      <w:r w:rsidR="00027718" w:rsidRPr="002552BC">
        <w:br w:type="page"/>
      </w:r>
      <w:bookmarkStart w:id="0" w:name="_Toc453154114"/>
    </w:p>
    <w:p w14:paraId="0494B2C9" w14:textId="77777777" w:rsidR="00363FA0" w:rsidRPr="00363FA0" w:rsidRDefault="00B62C10" w:rsidP="00866C64">
      <w:pPr>
        <w:pStyle w:val="KBOBTitel0"/>
      </w:pPr>
      <w:bookmarkStart w:id="1" w:name="_Toc2881765"/>
      <w:bookmarkEnd w:id="0"/>
      <w:r>
        <w:lastRenderedPageBreak/>
        <w:t>Projekt</w:t>
      </w:r>
      <w:bookmarkEnd w:id="1"/>
    </w:p>
    <w:p w14:paraId="579B8842" w14:textId="77777777" w:rsidR="00A61589" w:rsidRPr="005E7BC5" w:rsidRDefault="00027718" w:rsidP="000578FA">
      <w:pPr>
        <w:pStyle w:val="berschrift3"/>
        <w:ind w:left="567" w:hanging="567"/>
      </w:pPr>
      <w:bookmarkStart w:id="2" w:name="_Toc453154115"/>
      <w:bookmarkStart w:id="3" w:name="_Toc2881766"/>
      <w:r w:rsidRPr="005E7BC5">
        <w:t>Allgemein</w:t>
      </w:r>
      <w:bookmarkEnd w:id="2"/>
      <w:bookmarkEnd w:id="3"/>
    </w:p>
    <w:p w14:paraId="44855172" w14:textId="6B613778" w:rsidR="00866F6E" w:rsidRDefault="00866F6E" w:rsidP="00866F6E">
      <w:r>
        <w:t xml:space="preserve">Das ASTRA plant den Abschnitt der Stadtautobahn zwischen St. Gallen West und St. Gallen Ost mit den vier Anschlüssen Winkeln, Kreuzbleiche, St. </w:t>
      </w:r>
      <w:proofErr w:type="spellStart"/>
      <w:r>
        <w:t>Fiden</w:t>
      </w:r>
      <w:proofErr w:type="spellEnd"/>
      <w:r>
        <w:t xml:space="preserve"> und Neudorf nach rund 30 Jahren Betriebszeit instand zu setzen. Seit der Eröffnung der Autobahn A1 im Jahr 1987 hat sich ein erheblicher Instand-setzungsbedarf aufgestaut. Mit den geplanten Massnahmen </w:t>
      </w:r>
      <w:r w:rsidR="00C86879">
        <w:t xml:space="preserve">wird </w:t>
      </w:r>
      <w:r>
        <w:t xml:space="preserve">ein sicherer Betrieb der Anlage für die nächsten 15 bis 20 Jahre gewährleistet.  </w:t>
      </w:r>
    </w:p>
    <w:p w14:paraId="652DA3E9" w14:textId="499266F8" w:rsidR="00AC6D8F" w:rsidRDefault="00866F6E" w:rsidP="00866F6E">
      <w:r>
        <w:t>Das Erhaltungsprojekt des ASTRA umfasst folgende Instandsetzungsarbeiten:</w:t>
      </w:r>
    </w:p>
    <w:p w14:paraId="6602E7D6" w14:textId="77777777" w:rsidR="00C02A00" w:rsidRDefault="00866F6E" w:rsidP="00866F6E">
      <w:pPr>
        <w:pStyle w:val="TXT"/>
        <w:numPr>
          <w:ilvl w:val="0"/>
          <w:numId w:val="39"/>
        </w:numPr>
      </w:pPr>
      <w:r>
        <w:t>Der Deckbelag wird gesamthaft erneuert und durch einen lärmarmen Belag ersetzt.</w:t>
      </w:r>
    </w:p>
    <w:p w14:paraId="2DA4B9F4" w14:textId="77777777" w:rsidR="00C02A00" w:rsidRDefault="00866F6E" w:rsidP="00866F6E">
      <w:pPr>
        <w:pStyle w:val="TXT"/>
        <w:numPr>
          <w:ilvl w:val="0"/>
          <w:numId w:val="39"/>
        </w:numPr>
      </w:pPr>
      <w:r>
        <w:t xml:space="preserve">Bei den Kunstbauten (Brücken, Viadukte, Galerien, </w:t>
      </w:r>
      <w:proofErr w:type="spellStart"/>
      <w:r>
        <w:t>Passerellen</w:t>
      </w:r>
      <w:proofErr w:type="spellEnd"/>
      <w:r>
        <w:t>, Über- und Unterführungen, Durchlässe, Stützkonstruktionen, Werkleitungsstollen) erfolgt die Instandsetzung auf Basis ei-</w:t>
      </w:r>
      <w:proofErr w:type="spellStart"/>
      <w:r>
        <w:t>ner</w:t>
      </w:r>
      <w:proofErr w:type="spellEnd"/>
      <w:r>
        <w:t xml:space="preserve"> </w:t>
      </w:r>
      <w:proofErr w:type="spellStart"/>
      <w:r>
        <w:t>de</w:t>
      </w:r>
      <w:r w:rsidR="00C02A00">
        <w:t>tai</w:t>
      </w:r>
      <w:r>
        <w:t>lierten</w:t>
      </w:r>
      <w:proofErr w:type="spellEnd"/>
      <w:r>
        <w:t xml:space="preserve"> Zustandserfassung. Der Umfang der geplanten Arbeiten reicht von kleinen Reparaturen bis zu einem Totalersatz (z. B. Abdichtung Belag).</w:t>
      </w:r>
    </w:p>
    <w:p w14:paraId="5CD7509F" w14:textId="3BC739FF" w:rsidR="00C02A00" w:rsidRDefault="00866F6E" w:rsidP="00866F6E">
      <w:pPr>
        <w:pStyle w:val="TXT"/>
        <w:numPr>
          <w:ilvl w:val="0"/>
          <w:numId w:val="39"/>
        </w:numPr>
      </w:pPr>
      <w:r>
        <w:t>Alle Lärmschutzwände und absorbierenden Verkleidungen werden instandgesetzt.</w:t>
      </w:r>
    </w:p>
    <w:p w14:paraId="2C059CA5" w14:textId="77777777" w:rsidR="00C02A00" w:rsidRDefault="00866F6E" w:rsidP="00866F6E">
      <w:pPr>
        <w:pStyle w:val="TXT"/>
        <w:numPr>
          <w:ilvl w:val="0"/>
          <w:numId w:val="39"/>
        </w:numPr>
      </w:pPr>
      <w:r>
        <w:t xml:space="preserve">Bei den Tunnels auf Stadtgebiet (Schoren, Rosenberg, St. </w:t>
      </w:r>
      <w:proofErr w:type="spellStart"/>
      <w:r>
        <w:t>Fiden</w:t>
      </w:r>
      <w:proofErr w:type="spellEnd"/>
      <w:r>
        <w:t>, Stephanshorn) sind umfang-reiche Instandsetzungsarbeiten am Belag und Bankett vorgesehen. Ebenfalls werden bauliche Massnahmen zur Erhöhung der Sicherheit umgesetzt.</w:t>
      </w:r>
    </w:p>
    <w:p w14:paraId="56C52779" w14:textId="77777777" w:rsidR="00C02A00" w:rsidRDefault="00866F6E" w:rsidP="00866F6E">
      <w:pPr>
        <w:pStyle w:val="TXT"/>
        <w:numPr>
          <w:ilvl w:val="0"/>
          <w:numId w:val="39"/>
        </w:numPr>
      </w:pPr>
      <w:r>
        <w:t>Die Betriebs- und Sicherheitsausrüstung (Elektromechanik) wird erneuert. Im Weiteren wer-den Teile der Lüftungsmechanik ersetzt und neue Kabelanlagen in den Trassen erstellt. Die Überwachungsanlagen und die Signalisation in den vier Tunnels werden ebenfalls erneuert.</w:t>
      </w:r>
    </w:p>
    <w:p w14:paraId="3A1E2F0A" w14:textId="0563E311" w:rsidR="00C02A00" w:rsidRDefault="00866F6E" w:rsidP="00866F6E">
      <w:pPr>
        <w:pStyle w:val="TXT"/>
        <w:numPr>
          <w:ilvl w:val="0"/>
          <w:numId w:val="39"/>
        </w:numPr>
      </w:pPr>
      <w:r>
        <w:t xml:space="preserve">Beim Rutschhang </w:t>
      </w:r>
      <w:proofErr w:type="spellStart"/>
      <w:r>
        <w:t>Dietli</w:t>
      </w:r>
      <w:proofErr w:type="spellEnd"/>
      <w:r>
        <w:t xml:space="preserve"> sind Massnahmen zur Stabilisierung geplant. Dazu sind umfangreiche Verankerungen und die Verstärkung bestehender Stützbauwerke vorgesehen. Im Weiteren sind Massnahmen zur Verbesserung der hydrogeologisch</w:t>
      </w:r>
      <w:r w:rsidR="00D8254C">
        <w:t>en Verhältnisse im Hang vorgese</w:t>
      </w:r>
      <w:r>
        <w:t>hen.</w:t>
      </w:r>
    </w:p>
    <w:p w14:paraId="21FB1805" w14:textId="560AE595" w:rsidR="00C02A00" w:rsidRDefault="00866F6E" w:rsidP="00866F6E">
      <w:pPr>
        <w:pStyle w:val="TXT"/>
        <w:numPr>
          <w:ilvl w:val="0"/>
          <w:numId w:val="39"/>
        </w:numPr>
      </w:pPr>
      <w:r>
        <w:t xml:space="preserve">Der Nationalstrassenabschnitt wird bezüglich Sicherheit, Störfall- und Umweltschutz dem </w:t>
      </w:r>
      <w:r w:rsidR="00D8254C">
        <w:t>aktuellen</w:t>
      </w:r>
      <w:r>
        <w:t xml:space="preserve"> Standard angepasst.</w:t>
      </w:r>
    </w:p>
    <w:p w14:paraId="59136FE4" w14:textId="38D544C5" w:rsidR="007812B3" w:rsidRDefault="00866F6E" w:rsidP="00C02A00">
      <w:pPr>
        <w:pStyle w:val="TXT"/>
        <w:numPr>
          <w:ilvl w:val="0"/>
          <w:numId w:val="39"/>
        </w:numPr>
        <w:ind w:left="714" w:hanging="357"/>
      </w:pPr>
      <w:r>
        <w:t>Zur Behandlung des Strassenabwassers werden vier neue Anlagen (SABA) gebaut.</w:t>
      </w:r>
    </w:p>
    <w:p w14:paraId="5B7DBBC3" w14:textId="6508B5F7" w:rsidR="00866F6E" w:rsidRDefault="00866F6E" w:rsidP="00C02A00">
      <w:pPr>
        <w:spacing w:before="160" w:after="80"/>
      </w:pPr>
      <w:r>
        <w:t xml:space="preserve">Die Hauptbauarbeiten zur Instandsetzung dauern sechs Jahre (exkl. Abschlussarbeiten) und sind in zwei Etappen unterteilt. Der Beginn der Hauptarbeiten Etappe I ist für Anfang geplant. Diese dauern bis zirka 2021/2022. Die Hauptarbeiten Etappe II werden von 2022 bis 2025 ausgeführt. Die </w:t>
      </w:r>
      <w:proofErr w:type="spellStart"/>
      <w:r>
        <w:t>Vorarbei-ten</w:t>
      </w:r>
      <w:proofErr w:type="spellEnd"/>
      <w:r>
        <w:t xml:space="preserve"> dauern von Mitte 2018 bis Ende 2019. Dringend notwendige Massnahmen wurden ab Frühling 2015 ausgeführt. Die Hauptarbeiten werden unter Betrieb auf dem offenen Trass</w:t>
      </w:r>
      <w:r w:rsidR="00C02A00">
        <w:t>e</w:t>
      </w:r>
      <w:r>
        <w:t>e am Tag und teilweise in der Nacht ausgeführt. Die provisorische Verkehrsführung ist</w:t>
      </w:r>
      <w:r w:rsidR="00C02A00">
        <w:t xml:space="preserve"> mit mindestens vier Fahr</w:t>
      </w:r>
      <w:r>
        <w:t>streifen geplant, um den Ausweichverkehr über das untergeordnet</w:t>
      </w:r>
      <w:r w:rsidR="00C02A00">
        <w:t>e Strassennetz möglichst zu ver</w:t>
      </w:r>
      <w:r>
        <w:t xml:space="preserve">meiden. </w:t>
      </w:r>
    </w:p>
    <w:p w14:paraId="1CE1A6BB" w14:textId="4764642B" w:rsidR="00866F6E" w:rsidRDefault="00866F6E" w:rsidP="00866F6E">
      <w:r>
        <w:t>Die Arbeiten in den Tunnel</w:t>
      </w:r>
      <w:r w:rsidR="00C02A00">
        <w:t>n</w:t>
      </w:r>
      <w:r>
        <w:t xml:space="preserve"> Rosenberg und Schoren werden nachts erfolgen. Während dieser Zeit wird der Verkehr im Tunnel Rosenberg in der nicht gesperrten Tunnelröhre im Gegenverkehr geführt. Während der Instandsetzung des Tunnels Schoren ist dieser für den Verkehr nachts gesperrt, </w:t>
      </w:r>
      <w:proofErr w:type="spellStart"/>
      <w:r>
        <w:t>Umlei-tungen</w:t>
      </w:r>
      <w:proofErr w:type="spellEnd"/>
      <w:r>
        <w:t xml:space="preserve"> sind signalisiert. Tagsüber werden beide Tunnel im Normalbetrieb geführt.</w:t>
      </w:r>
    </w:p>
    <w:p w14:paraId="17C60D8E" w14:textId="77777777" w:rsidR="00866F6E" w:rsidRPr="00884251" w:rsidRDefault="00866F6E" w:rsidP="007812B3"/>
    <w:p w14:paraId="51FBFB55" w14:textId="7D121A4A" w:rsidR="00624630" w:rsidRDefault="00AB314A" w:rsidP="000578FA">
      <w:pPr>
        <w:pStyle w:val="berschrift3"/>
        <w:ind w:left="567" w:hanging="567"/>
      </w:pPr>
      <w:bookmarkStart w:id="4" w:name="_Toc2881767"/>
      <w:bookmarkStart w:id="5" w:name="_Toc453154119"/>
      <w:r>
        <w:t>Schnittstelle Drittprojekte</w:t>
      </w:r>
      <w:bookmarkEnd w:id="4"/>
    </w:p>
    <w:p w14:paraId="53BA9582" w14:textId="77777777" w:rsidR="00C3714A" w:rsidRDefault="00C3714A" w:rsidP="00AB314A">
      <w:pPr>
        <w:rPr>
          <w:lang w:eastAsia="de-DE"/>
        </w:rPr>
      </w:pPr>
    </w:p>
    <w:p w14:paraId="764DE3BC" w14:textId="5B10CA9E" w:rsidR="00C3714A" w:rsidRDefault="00AB314A" w:rsidP="00AB314A">
      <w:pPr>
        <w:rPr>
          <w:lang w:eastAsia="de-DE"/>
        </w:rPr>
      </w:pPr>
      <w:r w:rsidRPr="00C3714A">
        <w:rPr>
          <w:b/>
          <w:lang w:eastAsia="de-DE"/>
        </w:rPr>
        <w:t>Schnittstelle Projekt Engpassbeseitigung</w:t>
      </w:r>
      <w:r w:rsidRPr="00AB314A">
        <w:rPr>
          <w:lang w:eastAsia="de-DE"/>
        </w:rPr>
        <w:t xml:space="preserve"> </w:t>
      </w:r>
    </w:p>
    <w:p w14:paraId="3862EB48" w14:textId="55AF0478" w:rsidR="00AB314A" w:rsidRDefault="00AB314A" w:rsidP="00440D38">
      <w:pPr>
        <w:spacing w:before="240"/>
        <w:rPr>
          <w:lang w:eastAsia="de-DE"/>
        </w:rPr>
      </w:pPr>
      <w:r>
        <w:rPr>
          <w:lang w:eastAsia="de-DE"/>
        </w:rPr>
        <w:t>Engpassbeseitigung St. Gallen, Projekt Dritte R</w:t>
      </w:r>
      <w:r w:rsidR="00440D38">
        <w:rPr>
          <w:lang w:eastAsia="de-DE"/>
        </w:rPr>
        <w:t>ö</w:t>
      </w:r>
      <w:r>
        <w:rPr>
          <w:lang w:eastAsia="de-DE"/>
        </w:rPr>
        <w:t>hre inkl. PUN und Teilspange G</w:t>
      </w:r>
      <w:r w:rsidR="00440D38">
        <w:rPr>
          <w:lang w:eastAsia="de-DE"/>
        </w:rPr>
        <w:t>ü</w:t>
      </w:r>
      <w:r>
        <w:rPr>
          <w:lang w:eastAsia="de-DE"/>
        </w:rPr>
        <w:t>terbahnhof, Projekt des ASTRA Abteilung Netze</w:t>
      </w:r>
      <w:r w:rsidR="00D8254C">
        <w:rPr>
          <w:lang w:eastAsia="de-DE"/>
        </w:rPr>
        <w:t>:</w:t>
      </w:r>
    </w:p>
    <w:p w14:paraId="45E8E8B2" w14:textId="41127937" w:rsidR="00AB314A" w:rsidRDefault="00AB314A" w:rsidP="00440D38">
      <w:pPr>
        <w:pStyle w:val="berschrift9"/>
        <w:rPr>
          <w:lang w:eastAsia="de-DE"/>
        </w:rPr>
      </w:pPr>
      <w:r>
        <w:rPr>
          <w:lang w:eastAsia="de-DE"/>
        </w:rPr>
        <w:lastRenderedPageBreak/>
        <w:t xml:space="preserve">Ziel bei der Projektierung des </w:t>
      </w:r>
      <w:proofErr w:type="spellStart"/>
      <w:r>
        <w:rPr>
          <w:lang w:eastAsia="de-DE"/>
        </w:rPr>
        <w:t>UPlaNS</w:t>
      </w:r>
      <w:proofErr w:type="spellEnd"/>
      <w:r>
        <w:rPr>
          <w:lang w:eastAsia="de-DE"/>
        </w:rPr>
        <w:t xml:space="preserve"> </w:t>
      </w:r>
      <w:r w:rsidR="00440D38">
        <w:rPr>
          <w:lang w:eastAsia="de-DE"/>
        </w:rPr>
        <w:t>ist es</w:t>
      </w:r>
      <w:r>
        <w:rPr>
          <w:lang w:eastAsia="de-DE"/>
        </w:rPr>
        <w:t>, dem Projekt Engpassbeseitigung nach aktuellem Projektierungs- und Wissensstand keine Steine in den Weg zu legen.</w:t>
      </w:r>
    </w:p>
    <w:p w14:paraId="32BFA462" w14:textId="3AA9D5AE" w:rsidR="00AB314A" w:rsidRDefault="00AB314A" w:rsidP="00440D38">
      <w:pPr>
        <w:pStyle w:val="berschrift9"/>
        <w:rPr>
          <w:lang w:eastAsia="de-DE"/>
        </w:rPr>
      </w:pPr>
      <w:r>
        <w:rPr>
          <w:lang w:eastAsia="de-DE"/>
        </w:rPr>
        <w:t xml:space="preserve">PUN St. </w:t>
      </w:r>
      <w:proofErr w:type="spellStart"/>
      <w:r>
        <w:rPr>
          <w:lang w:eastAsia="de-DE"/>
        </w:rPr>
        <w:t>Fiden</w:t>
      </w:r>
      <w:proofErr w:type="spellEnd"/>
      <w:r>
        <w:rPr>
          <w:lang w:eastAsia="de-DE"/>
        </w:rPr>
        <w:t xml:space="preserve"> - Winkeln ist kein Bestandteil des Auftrages </w:t>
      </w:r>
      <w:proofErr w:type="spellStart"/>
      <w:r>
        <w:rPr>
          <w:lang w:eastAsia="de-DE"/>
        </w:rPr>
        <w:t>UPlaNS</w:t>
      </w:r>
      <w:proofErr w:type="spellEnd"/>
      <w:r>
        <w:rPr>
          <w:lang w:eastAsia="de-DE"/>
        </w:rPr>
        <w:t xml:space="preserve"> SG W-O.</w:t>
      </w:r>
    </w:p>
    <w:p w14:paraId="45B3FA77" w14:textId="77777777" w:rsidR="00AB314A" w:rsidRDefault="00AB314A" w:rsidP="00AB314A">
      <w:pPr>
        <w:rPr>
          <w:lang w:eastAsia="de-DE"/>
        </w:rPr>
      </w:pPr>
    </w:p>
    <w:p w14:paraId="249C8B69" w14:textId="329887FF" w:rsidR="00AB314A" w:rsidRPr="00C3714A" w:rsidRDefault="00C3714A" w:rsidP="00AB314A">
      <w:pPr>
        <w:rPr>
          <w:b/>
          <w:lang w:eastAsia="de-DE"/>
        </w:rPr>
      </w:pPr>
      <w:r w:rsidRPr="00C3714A">
        <w:rPr>
          <w:b/>
          <w:lang w:eastAsia="de-DE"/>
        </w:rPr>
        <w:t>Drittprojekte ASTRA</w:t>
      </w:r>
    </w:p>
    <w:p w14:paraId="15F0107D" w14:textId="2350EE03" w:rsidR="00C3714A" w:rsidRDefault="00C3714A" w:rsidP="00440D38">
      <w:pPr>
        <w:spacing w:before="240"/>
        <w:rPr>
          <w:lang w:eastAsia="de-DE"/>
        </w:rPr>
      </w:pPr>
      <w:proofErr w:type="spellStart"/>
      <w:r>
        <w:rPr>
          <w:lang w:eastAsia="de-DE"/>
        </w:rPr>
        <w:t>UPlaNS</w:t>
      </w:r>
      <w:proofErr w:type="spellEnd"/>
      <w:r>
        <w:rPr>
          <w:lang w:eastAsia="de-DE"/>
        </w:rPr>
        <w:t xml:space="preserve"> N01 Wil - Gossau (letztmalig 2000/01)</w:t>
      </w:r>
    </w:p>
    <w:p w14:paraId="35B54182" w14:textId="67BA8395" w:rsidR="00C3714A" w:rsidRDefault="00C3714A" w:rsidP="00440D38">
      <w:pPr>
        <w:pStyle w:val="berschrift9"/>
        <w:rPr>
          <w:lang w:eastAsia="de-DE"/>
        </w:rPr>
      </w:pPr>
      <w:r>
        <w:rPr>
          <w:lang w:eastAsia="de-DE"/>
        </w:rPr>
        <w:t xml:space="preserve">Distanz vom </w:t>
      </w:r>
      <w:proofErr w:type="spellStart"/>
      <w:r>
        <w:rPr>
          <w:lang w:eastAsia="de-DE"/>
        </w:rPr>
        <w:t>UPlaNS</w:t>
      </w:r>
      <w:proofErr w:type="spellEnd"/>
      <w:r>
        <w:rPr>
          <w:lang w:eastAsia="de-DE"/>
        </w:rPr>
        <w:t xml:space="preserve"> SG W-O betr</w:t>
      </w:r>
      <w:r w:rsidR="00440D38">
        <w:rPr>
          <w:lang w:eastAsia="de-DE"/>
        </w:rPr>
        <w:t>ä</w:t>
      </w:r>
      <w:r>
        <w:rPr>
          <w:lang w:eastAsia="de-DE"/>
        </w:rPr>
        <w:t>gt 5 km. Eine Abstimmung ist erforderlich.</w:t>
      </w:r>
    </w:p>
    <w:p w14:paraId="059EF79D" w14:textId="5E6285A5" w:rsidR="00C3714A" w:rsidRDefault="00C3714A" w:rsidP="00440D38">
      <w:pPr>
        <w:spacing w:before="120"/>
        <w:rPr>
          <w:lang w:eastAsia="de-DE"/>
        </w:rPr>
      </w:pPr>
      <w:proofErr w:type="spellStart"/>
      <w:r>
        <w:rPr>
          <w:lang w:eastAsia="de-DE"/>
        </w:rPr>
        <w:t>UPlaNS</w:t>
      </w:r>
      <w:proofErr w:type="spellEnd"/>
      <w:r>
        <w:rPr>
          <w:lang w:eastAsia="de-DE"/>
        </w:rPr>
        <w:t xml:space="preserve"> N01 Gossau - SG-Winkeln (letztmalig 2000/01)</w:t>
      </w:r>
    </w:p>
    <w:p w14:paraId="3E8DFE47" w14:textId="2049BAC7" w:rsidR="00C3714A" w:rsidRDefault="00C3714A" w:rsidP="00440D38">
      <w:pPr>
        <w:pStyle w:val="berschrift9"/>
        <w:rPr>
          <w:lang w:eastAsia="de-DE"/>
        </w:rPr>
      </w:pPr>
      <w:r>
        <w:rPr>
          <w:lang w:eastAsia="de-DE"/>
        </w:rPr>
        <w:t xml:space="preserve">An </w:t>
      </w:r>
      <w:proofErr w:type="spellStart"/>
      <w:r>
        <w:rPr>
          <w:lang w:eastAsia="de-DE"/>
        </w:rPr>
        <w:t>UPlaNS</w:t>
      </w:r>
      <w:proofErr w:type="spellEnd"/>
      <w:r>
        <w:rPr>
          <w:lang w:eastAsia="de-DE"/>
        </w:rPr>
        <w:t xml:space="preserve"> SG W-O unmittelbar angrenzendes Projek</w:t>
      </w:r>
      <w:r w:rsidR="00440D38">
        <w:rPr>
          <w:lang w:eastAsia="de-DE"/>
        </w:rPr>
        <w:t>t. Eine Abstimmung ist erforder</w:t>
      </w:r>
      <w:r>
        <w:rPr>
          <w:lang w:eastAsia="de-DE"/>
        </w:rPr>
        <w:t>lich.</w:t>
      </w:r>
    </w:p>
    <w:p w14:paraId="6860C521" w14:textId="07BA2894" w:rsidR="00C3714A" w:rsidRDefault="00C3714A" w:rsidP="00C3714A">
      <w:pPr>
        <w:rPr>
          <w:lang w:eastAsia="de-DE"/>
        </w:rPr>
      </w:pPr>
      <w:proofErr w:type="spellStart"/>
      <w:r>
        <w:rPr>
          <w:lang w:eastAsia="de-DE"/>
        </w:rPr>
        <w:t>UPlaNS</w:t>
      </w:r>
      <w:proofErr w:type="spellEnd"/>
      <w:r>
        <w:rPr>
          <w:lang w:eastAsia="de-DE"/>
        </w:rPr>
        <w:t xml:space="preserve"> St. Gallen Neudorf </w:t>
      </w:r>
      <w:r w:rsidR="00440D38">
        <w:rPr>
          <w:lang w:eastAsia="de-DE"/>
        </w:rPr>
        <w:t>-</w:t>
      </w:r>
      <w:r>
        <w:rPr>
          <w:lang w:eastAsia="de-DE"/>
        </w:rPr>
        <w:t xml:space="preserve"> </w:t>
      </w:r>
      <w:proofErr w:type="spellStart"/>
      <w:r>
        <w:rPr>
          <w:lang w:eastAsia="de-DE"/>
        </w:rPr>
        <w:t>Rheineck</w:t>
      </w:r>
      <w:proofErr w:type="spellEnd"/>
      <w:r>
        <w:rPr>
          <w:lang w:eastAsia="de-DE"/>
        </w:rPr>
        <w:t xml:space="preserve"> (letztmalig 2004/05)</w:t>
      </w:r>
    </w:p>
    <w:p w14:paraId="63776CEF" w14:textId="5A2A943C" w:rsidR="00C3714A" w:rsidRDefault="00C3714A" w:rsidP="00440D38">
      <w:pPr>
        <w:pStyle w:val="berschrift9"/>
        <w:rPr>
          <w:lang w:eastAsia="de-DE"/>
        </w:rPr>
      </w:pPr>
      <w:r>
        <w:rPr>
          <w:lang w:eastAsia="de-DE"/>
        </w:rPr>
        <w:t xml:space="preserve">An </w:t>
      </w:r>
      <w:proofErr w:type="spellStart"/>
      <w:r>
        <w:rPr>
          <w:lang w:eastAsia="de-DE"/>
        </w:rPr>
        <w:t>UPlaNS</w:t>
      </w:r>
      <w:proofErr w:type="spellEnd"/>
      <w:r>
        <w:rPr>
          <w:lang w:eastAsia="de-DE"/>
        </w:rPr>
        <w:t xml:space="preserve"> SG W-O unmittelbar angrenzendes Projek</w:t>
      </w:r>
      <w:r w:rsidR="00440D38">
        <w:rPr>
          <w:lang w:eastAsia="de-DE"/>
        </w:rPr>
        <w:t>t. Eine Abstimmung ist erforder</w:t>
      </w:r>
      <w:r>
        <w:rPr>
          <w:lang w:eastAsia="de-DE"/>
        </w:rPr>
        <w:t>lich.</w:t>
      </w:r>
    </w:p>
    <w:p w14:paraId="779B06E1" w14:textId="29BCD38E" w:rsidR="00C3714A" w:rsidRDefault="00C3714A" w:rsidP="00C3714A">
      <w:pPr>
        <w:rPr>
          <w:lang w:eastAsia="de-DE"/>
        </w:rPr>
      </w:pPr>
      <w:proofErr w:type="spellStart"/>
      <w:r>
        <w:rPr>
          <w:lang w:eastAsia="de-DE"/>
        </w:rPr>
        <w:t>UPlaNS</w:t>
      </w:r>
      <w:proofErr w:type="spellEnd"/>
      <w:r>
        <w:rPr>
          <w:lang w:eastAsia="de-DE"/>
        </w:rPr>
        <w:t xml:space="preserve"> </w:t>
      </w:r>
      <w:proofErr w:type="spellStart"/>
      <w:r>
        <w:rPr>
          <w:lang w:eastAsia="de-DE"/>
        </w:rPr>
        <w:t>Rheineck</w:t>
      </w:r>
      <w:proofErr w:type="spellEnd"/>
      <w:r w:rsidR="00440D38">
        <w:rPr>
          <w:lang w:eastAsia="de-DE"/>
        </w:rPr>
        <w:t xml:space="preserve"> - </w:t>
      </w:r>
      <w:r>
        <w:rPr>
          <w:lang w:eastAsia="de-DE"/>
        </w:rPr>
        <w:t xml:space="preserve">St. </w:t>
      </w:r>
      <w:proofErr w:type="spellStart"/>
      <w:r>
        <w:rPr>
          <w:lang w:eastAsia="de-DE"/>
        </w:rPr>
        <w:t>Margrethen</w:t>
      </w:r>
      <w:proofErr w:type="spellEnd"/>
      <w:r>
        <w:rPr>
          <w:lang w:eastAsia="de-DE"/>
        </w:rPr>
        <w:t xml:space="preserve"> (in Ausf</w:t>
      </w:r>
      <w:r w:rsidR="00440D38">
        <w:rPr>
          <w:lang w:eastAsia="de-DE"/>
        </w:rPr>
        <w:t>ü</w:t>
      </w:r>
      <w:r>
        <w:rPr>
          <w:lang w:eastAsia="de-DE"/>
        </w:rPr>
        <w:t>hrung)</w:t>
      </w:r>
    </w:p>
    <w:p w14:paraId="20A61C87" w14:textId="372137A0" w:rsidR="00C3714A" w:rsidRPr="00AB314A" w:rsidRDefault="00C3714A" w:rsidP="00440D38">
      <w:pPr>
        <w:pStyle w:val="berschrift9"/>
        <w:rPr>
          <w:lang w:eastAsia="de-DE"/>
        </w:rPr>
      </w:pPr>
      <w:r>
        <w:rPr>
          <w:lang w:eastAsia="de-DE"/>
        </w:rPr>
        <w:t xml:space="preserve">Distanz vom </w:t>
      </w:r>
      <w:proofErr w:type="spellStart"/>
      <w:r>
        <w:rPr>
          <w:lang w:eastAsia="de-DE"/>
        </w:rPr>
        <w:t>UPlaNS</w:t>
      </w:r>
      <w:proofErr w:type="spellEnd"/>
      <w:r>
        <w:rPr>
          <w:lang w:eastAsia="de-DE"/>
        </w:rPr>
        <w:t xml:space="preserve"> SG W-O </w:t>
      </w:r>
      <w:proofErr w:type="spellStart"/>
      <w:r>
        <w:rPr>
          <w:lang w:eastAsia="de-DE"/>
        </w:rPr>
        <w:t>betrÃ¤gt</w:t>
      </w:r>
      <w:proofErr w:type="spellEnd"/>
      <w:r>
        <w:rPr>
          <w:lang w:eastAsia="de-DE"/>
        </w:rPr>
        <w:t xml:space="preserve"> 14 km. Eine Abstimmung ist erforderlich.</w:t>
      </w:r>
    </w:p>
    <w:p w14:paraId="442F28CD" w14:textId="5ADF714C" w:rsidR="00C3714A" w:rsidRPr="00440D38" w:rsidRDefault="00C3714A" w:rsidP="00440D38">
      <w:pPr>
        <w:pStyle w:val="TXT"/>
        <w:spacing w:before="240" w:after="0"/>
        <w:rPr>
          <w:b/>
        </w:rPr>
      </w:pPr>
      <w:r w:rsidRPr="00440D38">
        <w:rPr>
          <w:b/>
        </w:rPr>
        <w:t xml:space="preserve">Drittprojekte Kanton St. Gallen </w:t>
      </w:r>
    </w:p>
    <w:p w14:paraId="6FEF75C6" w14:textId="603D155D" w:rsidR="00624630" w:rsidRDefault="00C3714A" w:rsidP="00C3714A">
      <w:pPr>
        <w:pStyle w:val="TXT"/>
      </w:pPr>
      <w:r>
        <w:t>Der Kanton St. Gallen plant auf dem Kantonsstrassennetz diverse Unterhaltsmassnahmen. Die Mass-nahmen im Bereich der innerstädtischen Transitachse (</w:t>
      </w:r>
      <w:proofErr w:type="spellStart"/>
      <w:r>
        <w:t>Zürcherstrasse</w:t>
      </w:r>
      <w:proofErr w:type="spellEnd"/>
      <w:r>
        <w:t xml:space="preserve">, Rosenbergstrasse, Blumen-bergplatz, Unterer Graben, </w:t>
      </w:r>
      <w:proofErr w:type="spellStart"/>
      <w:r>
        <w:t>Rorschacherstrasse</w:t>
      </w:r>
      <w:proofErr w:type="spellEnd"/>
      <w:r>
        <w:t xml:space="preserve">) sind mit dem ASTRA koordiniert. Die </w:t>
      </w:r>
      <w:proofErr w:type="spellStart"/>
      <w:r>
        <w:t>UPlaNS</w:t>
      </w:r>
      <w:proofErr w:type="spellEnd"/>
      <w:r>
        <w:t xml:space="preserve">-Arbeiten auf der Stadtautobahn haben Priorität. Weiter laufen Planungen im Bereich </w:t>
      </w:r>
      <w:proofErr w:type="spellStart"/>
      <w:r>
        <w:t>Interio</w:t>
      </w:r>
      <w:proofErr w:type="spellEnd"/>
      <w:r>
        <w:t>-Kreisel/Geissbergstrasse, die den Nationalstrassenperimeter und die Überführung Geissbergstrasse betreffen. Im aktuellen Strassenbauprogramm 2014 - 2018 sind ebenfalls Projekte enthalten, die die Nationalstrasse tangieren. Hierzu laufen diverse Koordinationsbesprechungen.</w:t>
      </w:r>
    </w:p>
    <w:p w14:paraId="09F0133F" w14:textId="64BEA8C6" w:rsidR="00C3714A" w:rsidRPr="00440D38" w:rsidRDefault="00C3714A" w:rsidP="00440D38">
      <w:pPr>
        <w:pStyle w:val="TXT"/>
        <w:spacing w:before="240" w:after="0"/>
        <w:rPr>
          <w:b/>
        </w:rPr>
      </w:pPr>
      <w:r w:rsidRPr="00440D38">
        <w:rPr>
          <w:b/>
        </w:rPr>
        <w:t xml:space="preserve">Drittprojekte Stadt St. Gallen </w:t>
      </w:r>
    </w:p>
    <w:p w14:paraId="3FDB0756" w14:textId="47E86F9D" w:rsidR="00C3714A" w:rsidRDefault="00C3714A" w:rsidP="00C3714A">
      <w:pPr>
        <w:pStyle w:val="TXT"/>
      </w:pPr>
      <w:r>
        <w:t>Die Stadt St. Gallen plant auf dem Gemeindestrassennetz diverse Unterhaltsmassnahmen. Die Mass-nahmen mit Einfluss auf die Transitachsen (</w:t>
      </w:r>
      <w:proofErr w:type="spellStart"/>
      <w:r>
        <w:t>Z</w:t>
      </w:r>
      <w:r w:rsidR="00440D38">
        <w:t>ü</w:t>
      </w:r>
      <w:r>
        <w:t>rcherstrasse</w:t>
      </w:r>
      <w:proofErr w:type="spellEnd"/>
      <w:r>
        <w:t xml:space="preserve">, Rosenbergstrasse, Blumenbergplatz, Unterer Graben, </w:t>
      </w:r>
      <w:proofErr w:type="spellStart"/>
      <w:r>
        <w:t>Rorschacherstrasse</w:t>
      </w:r>
      <w:proofErr w:type="spellEnd"/>
      <w:r>
        <w:t xml:space="preserve">) sind mit dem ASTRA koordiniert. Die </w:t>
      </w:r>
      <w:proofErr w:type="spellStart"/>
      <w:r>
        <w:t>UPlaNS</w:t>
      </w:r>
      <w:proofErr w:type="spellEnd"/>
      <w:r>
        <w:t>-Arbeiten auf der Stadtautobahn haben Priorit</w:t>
      </w:r>
      <w:r w:rsidR="00440D38">
        <w:t>ä</w:t>
      </w:r>
      <w:r>
        <w:t>t. Die Koordination mit der Stadt St. Gallen ist initiiert.</w:t>
      </w:r>
    </w:p>
    <w:p w14:paraId="5072163F" w14:textId="17863AF1" w:rsidR="00C3714A" w:rsidRPr="00440D38" w:rsidRDefault="00C3714A" w:rsidP="00C3714A">
      <w:pPr>
        <w:pStyle w:val="TXT"/>
        <w:rPr>
          <w:b/>
        </w:rPr>
      </w:pPr>
      <w:r w:rsidRPr="00440D38">
        <w:rPr>
          <w:b/>
        </w:rPr>
        <w:t xml:space="preserve">Drittprojekte SBB </w:t>
      </w:r>
    </w:p>
    <w:p w14:paraId="50B5441C" w14:textId="61B7F91E" w:rsidR="00C3714A" w:rsidRDefault="00C3714A" w:rsidP="00C3714A">
      <w:pPr>
        <w:pStyle w:val="TXT"/>
      </w:pPr>
      <w:r>
        <w:t xml:space="preserve">Das gemeinsame Projekt der SBB und der Stadt St. Gallen im Bereich Bahnhof St. </w:t>
      </w:r>
      <w:proofErr w:type="spellStart"/>
      <w:r>
        <w:t>Fiden</w:t>
      </w:r>
      <w:proofErr w:type="spellEnd"/>
      <w:r>
        <w:t xml:space="preserve"> (</w:t>
      </w:r>
      <w:proofErr w:type="spellStart"/>
      <w:r>
        <w:t>Arealer</w:t>
      </w:r>
      <w:proofErr w:type="spellEnd"/>
      <w:r>
        <w:t xml:space="preserve">-schliessung) ist in der Phase Studie. Entsprechendes Projekt beeinflusst die beiden Ersatzbauten der </w:t>
      </w:r>
      <w:proofErr w:type="spellStart"/>
      <w:r>
        <w:t>Fussg</w:t>
      </w:r>
      <w:r w:rsidR="00D1001C">
        <w:t>ä</w:t>
      </w:r>
      <w:r>
        <w:t>ngerpasserellen</w:t>
      </w:r>
      <w:proofErr w:type="spellEnd"/>
      <w:r>
        <w:t xml:space="preserve"> bei der Galerie Lindental.</w:t>
      </w:r>
      <w:r w:rsidRPr="00C3714A">
        <w:t xml:space="preserve"> </w:t>
      </w:r>
      <w:r>
        <w:t xml:space="preserve">Die SBB müssen den Bahnhof St. </w:t>
      </w:r>
      <w:proofErr w:type="spellStart"/>
      <w:r>
        <w:t>Fiden</w:t>
      </w:r>
      <w:proofErr w:type="spellEnd"/>
      <w:r>
        <w:t xml:space="preserve"> bis 2023 hindernisfrei ausbauen. Gleichzeitig plant die Stadt eine Arealüberbauung. Das Stadtplanungsamt hat die Grundlagen für die Entwicklung des Areals erarbeitet und ein Vorgehenskonzept für den Entwicklungsprozess erstellt.</w:t>
      </w:r>
    </w:p>
    <w:p w14:paraId="2428B263" w14:textId="132AE572" w:rsidR="00C3714A" w:rsidRPr="00D1001C" w:rsidRDefault="00C3714A" w:rsidP="00D1001C">
      <w:pPr>
        <w:pStyle w:val="TXT"/>
        <w:spacing w:before="240" w:after="0"/>
        <w:rPr>
          <w:b/>
        </w:rPr>
      </w:pPr>
      <w:r w:rsidRPr="00D1001C">
        <w:rPr>
          <w:b/>
        </w:rPr>
        <w:t xml:space="preserve">Drittprojekt OLMA-Messen </w:t>
      </w:r>
    </w:p>
    <w:p w14:paraId="4ADD44AD" w14:textId="2C10E845" w:rsidR="00C3714A" w:rsidRDefault="00C3714A" w:rsidP="00C3714A">
      <w:pPr>
        <w:pStyle w:val="TXT"/>
      </w:pPr>
      <w:r>
        <w:t xml:space="preserve">Die </w:t>
      </w:r>
      <w:proofErr w:type="spellStart"/>
      <w:r>
        <w:t>Olma</w:t>
      </w:r>
      <w:proofErr w:type="spellEnd"/>
      <w:r>
        <w:t xml:space="preserve"> Messen St. Gallen planen eine Arealentwicklung Richtung Osten. Der dafür notwendige Platz wird mit dem Bau einer Überdeckung der Nationalstrasse (Überdeckung Rosenberg</w:t>
      </w:r>
      <w:r w:rsidR="00D1001C">
        <w:t xml:space="preserve"> ÜRO</w:t>
      </w:r>
      <w:r>
        <w:t xml:space="preserve">) bei der Einfahrt St. Finden geschaffen. Mit der geplanten Überdeckung wird der Tunnel Rosenberg um ca. 180 Meter verlängert. Der definitive Bauentscheid seitens der </w:t>
      </w:r>
      <w:proofErr w:type="spellStart"/>
      <w:r>
        <w:t>Olma</w:t>
      </w:r>
      <w:proofErr w:type="spellEnd"/>
      <w:r>
        <w:t xml:space="preserve"> Messen w</w:t>
      </w:r>
      <w:r w:rsidR="00B2730A">
        <w:t>urde im Frühling 2018 gefällt.</w:t>
      </w:r>
      <w:r w:rsidR="00B2730A">
        <w:br/>
      </w:r>
      <w:r>
        <w:t xml:space="preserve">Um einhergehende, mögliche Verzögerungen und Terminrisiken zu verhindern, wurde auf Stufe </w:t>
      </w:r>
      <w:proofErr w:type="spellStart"/>
      <w:r>
        <w:t>Direk-tion</w:t>
      </w:r>
      <w:proofErr w:type="spellEnd"/>
      <w:r>
        <w:t xml:space="preserve"> des ASTRA entschieden, die Hauptarbeiten des </w:t>
      </w:r>
      <w:proofErr w:type="spellStart"/>
      <w:r>
        <w:t>UPlaNS</w:t>
      </w:r>
      <w:proofErr w:type="spellEnd"/>
      <w:r>
        <w:t xml:space="preserve"> in zwei Lose zu unterteilen. Das erste Los beinhaltet die Instandsetzung des Trasse</w:t>
      </w:r>
      <w:r w:rsidR="00C16343">
        <w:t>es</w:t>
      </w:r>
      <w:r>
        <w:t xml:space="preserve"> und der Kunstbauten sowie diverse weitere Arbeiten welche unabhängig von der Überdeckung realisiert werden können. Das zweite Los, berücksichtigt die geplante Überdeckung und beinhaltet die Instandsetzung der Tunnel Schoren und Rosenberg und der Betriebs- und Sicherheitsausrüstung. </w:t>
      </w:r>
    </w:p>
    <w:p w14:paraId="5502C627" w14:textId="25A075F8" w:rsidR="00C3714A" w:rsidRDefault="00C3714A" w:rsidP="00C3714A">
      <w:pPr>
        <w:pStyle w:val="TXT"/>
      </w:pPr>
      <w:r>
        <w:lastRenderedPageBreak/>
        <w:t xml:space="preserve">Mit dieser Unterteilung kann die laufende Planung ohne Unterbrechung fortgesetzt werden. Die </w:t>
      </w:r>
      <w:proofErr w:type="spellStart"/>
      <w:r>
        <w:t>Reali-sierung</w:t>
      </w:r>
      <w:proofErr w:type="spellEnd"/>
      <w:r>
        <w:t xml:space="preserve"> dauert aber ca. zwei Jahre länger.</w:t>
      </w:r>
    </w:p>
    <w:p w14:paraId="262A2BD5" w14:textId="19DACAEE" w:rsidR="00C3714A" w:rsidRPr="008370D7" w:rsidRDefault="00C3714A" w:rsidP="00C3714A">
      <w:pPr>
        <w:pStyle w:val="TXT"/>
      </w:pPr>
      <w:r>
        <w:t xml:space="preserve">Beim Drittprojekt </w:t>
      </w:r>
      <w:r w:rsidR="00B2730A">
        <w:t>ÜR</w:t>
      </w:r>
      <w:r>
        <w:t>O liegt das Bauprojekt vor. Die Publikation der Vorarbeiten f</w:t>
      </w:r>
      <w:r w:rsidR="00B2730A">
        <w:t>ü</w:t>
      </w:r>
      <w:r>
        <w:t xml:space="preserve">r den </w:t>
      </w:r>
      <w:proofErr w:type="spellStart"/>
      <w:r>
        <w:t>UPlaNS</w:t>
      </w:r>
      <w:proofErr w:type="spellEnd"/>
      <w:r>
        <w:t xml:space="preserve"> erfolgte im Fr</w:t>
      </w:r>
      <w:r w:rsidR="00B2730A">
        <w:t>ü</w:t>
      </w:r>
      <w:r>
        <w:t>hjahr 2018. Die Koordination der beiden Bauvorhaben l</w:t>
      </w:r>
      <w:r w:rsidR="00B2730A">
        <w:t>ä</w:t>
      </w:r>
      <w:r>
        <w:t>uft seit Mitte 2017. Die L</w:t>
      </w:r>
      <w:r w:rsidR="00B2730A">
        <w:t>ö</w:t>
      </w:r>
      <w:r>
        <w:t xml:space="preserve">sungen der technischen Fragen wurden konzipiert. Die Koordination der Arbeiten findet im Rahmen diverser </w:t>
      </w:r>
      <w:proofErr w:type="spellStart"/>
      <w:r>
        <w:t>Sit</w:t>
      </w:r>
      <w:proofErr w:type="spellEnd"/>
      <w:r>
        <w:t xml:space="preserve">-zungen </w:t>
      </w:r>
      <w:r w:rsidRPr="008370D7">
        <w:t xml:space="preserve">zwischen ASTRA und OLMA statt. </w:t>
      </w:r>
    </w:p>
    <w:p w14:paraId="2DE2E8FA" w14:textId="5454FD2F" w:rsidR="00C3714A" w:rsidRPr="008370D7" w:rsidRDefault="00C3714A" w:rsidP="00C3714A">
      <w:pPr>
        <w:pStyle w:val="TXT"/>
      </w:pPr>
      <w:r w:rsidRPr="008370D7">
        <w:t>Die aktuelle Terminplanung basiert auf unterstehenden Eckwerten</w:t>
      </w:r>
      <w:r w:rsidR="00B2730A" w:rsidRPr="008370D7">
        <w:t>:</w:t>
      </w:r>
    </w:p>
    <w:p w14:paraId="75109835" w14:textId="0398EF85" w:rsidR="00C3714A" w:rsidRDefault="00C3714A" w:rsidP="00C3714A">
      <w:pPr>
        <w:pStyle w:val="TXT"/>
        <w:tabs>
          <w:tab w:val="left" w:pos="1560"/>
        </w:tabs>
        <w:jc w:val="left"/>
      </w:pPr>
      <w:r w:rsidRPr="008370D7">
        <w:t>2019</w:t>
      </w:r>
      <w:r w:rsidRPr="008370D7">
        <w:tab/>
        <w:t xml:space="preserve">Vorarbeiten </w:t>
      </w:r>
      <w:r w:rsidRPr="008370D7">
        <w:br/>
      </w:r>
      <w:r w:rsidR="004F5A72" w:rsidRPr="008370D7">
        <w:t>202</w:t>
      </w:r>
      <w:r w:rsidR="004F5A72">
        <w:t>0</w:t>
      </w:r>
      <w:r w:rsidRPr="008370D7">
        <w:t>/</w:t>
      </w:r>
      <w:r w:rsidR="004F5A72">
        <w:t xml:space="preserve">Mitte </w:t>
      </w:r>
      <w:r w:rsidRPr="008370D7">
        <w:t>2022</w:t>
      </w:r>
      <w:r w:rsidRPr="008370D7">
        <w:tab/>
        <w:t>Realisierung Überdeckung Rosenberg (ÜRO)</w:t>
      </w:r>
      <w:r w:rsidRPr="008370D7">
        <w:br/>
      </w:r>
    </w:p>
    <w:p w14:paraId="7E54515E" w14:textId="19E8E35A" w:rsidR="00C3714A" w:rsidRDefault="00C3714A" w:rsidP="00624630">
      <w:pPr>
        <w:pStyle w:val="TXT"/>
      </w:pPr>
      <w:r>
        <w:t xml:space="preserve">Ziel der Genossenschaft </w:t>
      </w:r>
      <w:proofErr w:type="spellStart"/>
      <w:r>
        <w:t>Olma</w:t>
      </w:r>
      <w:proofErr w:type="spellEnd"/>
      <w:r>
        <w:t xml:space="preserve"> Messen St. Gallen ist eine Er</w:t>
      </w:r>
      <w:r w:rsidR="00B2730A">
        <w:t>ö</w:t>
      </w:r>
      <w:r>
        <w:t xml:space="preserve">ffnung der neuen Halle im Herbst 2024 vor Beginn der </w:t>
      </w:r>
      <w:proofErr w:type="spellStart"/>
      <w:r>
        <w:t>Olma</w:t>
      </w:r>
      <w:proofErr w:type="spellEnd"/>
      <w:r>
        <w:t>. Die Ausf</w:t>
      </w:r>
      <w:r w:rsidR="00B2730A">
        <w:t>ü</w:t>
      </w:r>
      <w:r>
        <w:t>hrungsplanung und die Vergaben der Hauptarbeiten sollen Ende De-</w:t>
      </w:r>
      <w:proofErr w:type="spellStart"/>
      <w:r>
        <w:t>z</w:t>
      </w:r>
      <w:r w:rsidR="00B2730A">
        <w:t>ember</w:t>
      </w:r>
      <w:proofErr w:type="spellEnd"/>
      <w:r w:rsidR="00B2730A">
        <w:t xml:space="preserve"> 2021 abgeschlossen sein.</w:t>
      </w:r>
    </w:p>
    <w:p w14:paraId="18AC1DD8" w14:textId="77777777" w:rsidR="00C3714A" w:rsidRPr="00017295" w:rsidRDefault="00C3714A" w:rsidP="00866F6E">
      <w:pPr>
        <w:pStyle w:val="TXT"/>
      </w:pPr>
    </w:p>
    <w:p w14:paraId="47F59D24" w14:textId="24560306" w:rsidR="00624630" w:rsidRDefault="00624630" w:rsidP="000578FA">
      <w:pPr>
        <w:pStyle w:val="berschrift3"/>
        <w:ind w:left="567" w:hanging="567"/>
      </w:pPr>
      <w:bookmarkStart w:id="6" w:name="_Toc2881768"/>
      <w:r w:rsidRPr="00A93C64">
        <w:t>Projektstruktur</w:t>
      </w:r>
      <w:bookmarkEnd w:id="6"/>
    </w:p>
    <w:p w14:paraId="7D25C440" w14:textId="20C657A0" w:rsidR="00C350BB" w:rsidRDefault="00C3714A" w:rsidP="00E93E09">
      <w:pPr>
        <w:rPr>
          <w:lang w:eastAsia="de-DE"/>
        </w:rPr>
      </w:pPr>
      <w:r>
        <w:rPr>
          <w:lang w:eastAsia="de-DE"/>
        </w:rPr>
        <w:t>Die komplexe Projektstruktur dieses Projektes im innerstädtischen Bereich ist im Synthesebericht zur Submission der Hauptarbeiten (</w:t>
      </w:r>
      <w:proofErr w:type="spellStart"/>
      <w:r>
        <w:rPr>
          <w:lang w:eastAsia="de-DE"/>
        </w:rPr>
        <w:t>Ausscheibungsunterlage</w:t>
      </w:r>
      <w:proofErr w:type="spellEnd"/>
      <w:r>
        <w:rPr>
          <w:lang w:eastAsia="de-DE"/>
        </w:rPr>
        <w:t xml:space="preserve"> Nr.9) dargestellt.</w:t>
      </w:r>
    </w:p>
    <w:p w14:paraId="741C6B5D" w14:textId="77777777" w:rsidR="00866F6E" w:rsidRDefault="00866F6E" w:rsidP="00866F6E">
      <w:pPr>
        <w:spacing w:before="160" w:after="60"/>
        <w:rPr>
          <w:lang w:eastAsia="de-DE"/>
        </w:rPr>
      </w:pPr>
    </w:p>
    <w:p w14:paraId="0DB84910" w14:textId="57F21B73" w:rsidR="009B7CCC" w:rsidRPr="00017295" w:rsidRDefault="0015263B" w:rsidP="000578FA">
      <w:pPr>
        <w:pStyle w:val="berschrift3"/>
        <w:ind w:left="567" w:hanging="567"/>
      </w:pPr>
      <w:bookmarkStart w:id="7" w:name="_Toc2881769"/>
      <w:r>
        <w:t>Kosten</w:t>
      </w:r>
      <w:bookmarkEnd w:id="7"/>
    </w:p>
    <w:p w14:paraId="07416CEC" w14:textId="1D296DAD" w:rsidR="00DF2690" w:rsidRDefault="00DF2690" w:rsidP="00FA562D">
      <w:pPr>
        <w:rPr>
          <w:highlight w:val="yellow"/>
          <w:lang w:eastAsia="de-DE"/>
        </w:rPr>
      </w:pPr>
      <w:r w:rsidRPr="00DF2690">
        <w:rPr>
          <w:lang w:eastAsia="de-DE"/>
        </w:rPr>
        <w:t xml:space="preserve">Die Gesamtkosten belaufen sich auf rund CHF 564 Mio. inkl. MwSt., Projektierung, Landerwerb und Unvorhergesehenes (10 %). In den Kosten sind die </w:t>
      </w:r>
      <w:r w:rsidR="00C86879">
        <w:rPr>
          <w:lang w:eastAsia="de-DE"/>
        </w:rPr>
        <w:t xml:space="preserve">bereits realisierten </w:t>
      </w:r>
      <w:r w:rsidRPr="00DF2690">
        <w:rPr>
          <w:lang w:eastAsia="de-DE"/>
        </w:rPr>
        <w:t>dring</w:t>
      </w:r>
      <w:r w:rsidR="00C86879">
        <w:rPr>
          <w:lang w:eastAsia="de-DE"/>
        </w:rPr>
        <w:t>lich</w:t>
      </w:r>
      <w:r w:rsidRPr="00DF2690">
        <w:rPr>
          <w:lang w:eastAsia="de-DE"/>
        </w:rPr>
        <w:t xml:space="preserve"> notwendigen Massnahmen enthalten.</w:t>
      </w:r>
      <w:r w:rsidRPr="00DF2690">
        <w:rPr>
          <w:highlight w:val="yellow"/>
          <w:lang w:eastAsia="de-DE"/>
        </w:rPr>
        <w:t xml:space="preserve"> </w:t>
      </w:r>
    </w:p>
    <w:p w14:paraId="3186DE27" w14:textId="77777777" w:rsidR="00DF2690" w:rsidRDefault="00DF2690" w:rsidP="00FA562D">
      <w:pPr>
        <w:rPr>
          <w:highlight w:val="yellow"/>
          <w:lang w:eastAsia="de-DE"/>
        </w:rPr>
      </w:pPr>
    </w:p>
    <w:p w14:paraId="081F548A" w14:textId="6EF76B81" w:rsidR="00DF2690" w:rsidRPr="00DF2690" w:rsidRDefault="00DF2690" w:rsidP="00DF2690">
      <w:pPr>
        <w:rPr>
          <w:lang w:eastAsia="de-DE"/>
        </w:rPr>
      </w:pPr>
      <w:r w:rsidRPr="00DF2690">
        <w:rPr>
          <w:lang w:eastAsia="de-DE"/>
        </w:rPr>
        <w:t>Weitere Angaben finden sich i</w:t>
      </w:r>
      <w:r>
        <w:rPr>
          <w:lang w:eastAsia="de-DE"/>
        </w:rPr>
        <w:t>m Synthesebericht zur Submission der Hauptarbeiten (Ausschreibungsdokument Nr. 9)</w:t>
      </w:r>
    </w:p>
    <w:p w14:paraId="34FADC8B" w14:textId="77777777" w:rsidR="00DF2690" w:rsidRDefault="00DF2690" w:rsidP="000578FA">
      <w:pPr>
        <w:pStyle w:val="TXT"/>
        <w:spacing w:line="240" w:lineRule="auto"/>
      </w:pPr>
    </w:p>
    <w:p w14:paraId="5305BB68" w14:textId="77777777" w:rsidR="00DF2690" w:rsidRDefault="00DF2690" w:rsidP="000578FA">
      <w:pPr>
        <w:pStyle w:val="TXT"/>
        <w:spacing w:line="240" w:lineRule="auto"/>
      </w:pPr>
    </w:p>
    <w:p w14:paraId="752CC594" w14:textId="3AAA9137" w:rsidR="009B7CCC" w:rsidRPr="00017295" w:rsidRDefault="009B7CCC" w:rsidP="00866C64">
      <w:pPr>
        <w:pStyle w:val="KBOBTitel0"/>
        <w:rPr>
          <w:bCs/>
        </w:rPr>
      </w:pPr>
      <w:bookmarkStart w:id="8" w:name="_Toc453154120"/>
      <w:bookmarkStart w:id="9" w:name="_Toc2881770"/>
      <w:r w:rsidRPr="00866C64">
        <w:t>Beschaffungsgegenstand</w:t>
      </w:r>
      <w:bookmarkStart w:id="10" w:name="_Toc388427210"/>
      <w:bookmarkStart w:id="11" w:name="_Toc388428475"/>
      <w:bookmarkStart w:id="12" w:name="_Toc388429797"/>
      <w:bookmarkEnd w:id="8"/>
      <w:bookmarkEnd w:id="9"/>
      <w:bookmarkEnd w:id="10"/>
      <w:bookmarkEnd w:id="11"/>
      <w:bookmarkEnd w:id="12"/>
    </w:p>
    <w:p w14:paraId="3E3F4A64" w14:textId="77777777" w:rsidR="001B32B6" w:rsidRPr="00A93C64" w:rsidRDefault="001B32B6" w:rsidP="00A93C64">
      <w:pPr>
        <w:pStyle w:val="berschrift3"/>
        <w:ind w:left="567" w:hanging="567"/>
      </w:pPr>
      <w:bookmarkStart w:id="13" w:name="_Toc512338430"/>
      <w:bookmarkStart w:id="14" w:name="_Toc454983564"/>
      <w:bookmarkStart w:id="15" w:name="_Toc2881771"/>
      <w:bookmarkEnd w:id="5"/>
      <w:r w:rsidRPr="00A93C64">
        <w:t>Geltungsbereich</w:t>
      </w:r>
      <w:bookmarkEnd w:id="13"/>
      <w:bookmarkEnd w:id="14"/>
      <w:bookmarkEnd w:id="15"/>
    </w:p>
    <w:p w14:paraId="1D15B2C6" w14:textId="38FBE3AB" w:rsidR="001B32B6" w:rsidRDefault="001B32B6" w:rsidP="001B32B6">
      <w:pPr>
        <w:pStyle w:val="TXT"/>
      </w:pPr>
      <w:r>
        <w:t xml:space="preserve">Der vorliegende Leistungsbeschrieb gilt für die Leistungen </w:t>
      </w:r>
      <w:r w:rsidR="00463A1E">
        <w:t>des ausgeschriebenen Mandats «</w:t>
      </w:r>
      <w:r w:rsidR="00027B64">
        <w:t>Oberbauleitung</w:t>
      </w:r>
      <w:r>
        <w:t xml:space="preserve"> </w:t>
      </w:r>
      <w:proofErr w:type="spellStart"/>
      <w:r>
        <w:t>Bau</w:t>
      </w:r>
      <w:r w:rsidR="00463A1E">
        <w:t>+</w:t>
      </w:r>
      <w:r>
        <w:t>BSA</w:t>
      </w:r>
      <w:proofErr w:type="spellEnd"/>
      <w:r>
        <w:t>» in den folgenden Projektphasen:</w:t>
      </w:r>
    </w:p>
    <w:p w14:paraId="70211D81" w14:textId="443F0599" w:rsidR="001B32B6" w:rsidRDefault="008522B2" w:rsidP="00430985">
      <w:pPr>
        <w:pStyle w:val="berschrift9"/>
      </w:pPr>
      <w:r>
        <w:t xml:space="preserve">Begleitung der </w:t>
      </w:r>
      <w:r w:rsidR="001B32B6">
        <w:t xml:space="preserve">Ausschreibungen, </w:t>
      </w:r>
      <w:proofErr w:type="spellStart"/>
      <w:r w:rsidR="001B32B6">
        <w:t>Offertvergleich</w:t>
      </w:r>
      <w:proofErr w:type="spellEnd"/>
      <w:r w:rsidR="001B32B6">
        <w:t xml:space="preserve">, Vergabeanträge (Phase 41 nach </w:t>
      </w:r>
      <w:r w:rsidR="00D8254C">
        <w:t>SIA</w:t>
      </w:r>
      <w:r w:rsidR="001B32B6">
        <w:t>)</w:t>
      </w:r>
    </w:p>
    <w:p w14:paraId="61CC643C" w14:textId="29EAAAED" w:rsidR="001B32B6" w:rsidRDefault="00C350BB" w:rsidP="00430985">
      <w:pPr>
        <w:pStyle w:val="berschrift9"/>
      </w:pPr>
      <w:r>
        <w:t>O</w:t>
      </w:r>
      <w:r w:rsidR="008522B2">
        <w:t>berbauleitung O</w:t>
      </w:r>
      <w:r>
        <w:t>BL</w:t>
      </w:r>
      <w:r w:rsidR="00D8254C">
        <w:t xml:space="preserve"> (Phase 52 nach SIA</w:t>
      </w:r>
      <w:r w:rsidR="001B32B6">
        <w:t>)</w:t>
      </w:r>
    </w:p>
    <w:p w14:paraId="792E378C" w14:textId="2461051C" w:rsidR="001B32B6" w:rsidRDefault="008522B2" w:rsidP="00430985">
      <w:pPr>
        <w:pStyle w:val="berschrift9"/>
      </w:pPr>
      <w:r>
        <w:t xml:space="preserve">Begleitung der </w:t>
      </w:r>
      <w:r w:rsidR="001B32B6">
        <w:t>Inbetriebnahme</w:t>
      </w:r>
      <w:r w:rsidR="00D8254C">
        <w:t>n, Abschlüsse (Phase 53 nach SIA</w:t>
      </w:r>
      <w:r w:rsidR="001B32B6">
        <w:t>)</w:t>
      </w:r>
    </w:p>
    <w:p w14:paraId="7D15E952" w14:textId="77777777" w:rsidR="001B32B6" w:rsidRDefault="001B32B6" w:rsidP="001B32B6">
      <w:pPr>
        <w:rPr>
          <w:lang w:eastAsia="de-DE"/>
        </w:rPr>
      </w:pPr>
    </w:p>
    <w:p w14:paraId="4CA4EB8B" w14:textId="79C3C52A" w:rsidR="001B32B6" w:rsidRDefault="001B32B6" w:rsidP="001B32B6">
      <w:r>
        <w:t>Jede Projektphase baut auf der</w:t>
      </w:r>
      <w:r w:rsidR="008522B2">
        <w:t xml:space="preserve"> vorausgehenden auf. </w:t>
      </w:r>
      <w:r>
        <w:t>Massnahmenkon</w:t>
      </w:r>
      <w:r w:rsidR="008522B2">
        <w:t xml:space="preserve">zept (MK) und </w:t>
      </w:r>
      <w:r>
        <w:t xml:space="preserve">Ausführungsprojekt (AP) </w:t>
      </w:r>
      <w:r w:rsidR="008522B2">
        <w:t>liegen vor. Die Ingenieurgemeinschaften, welche die Projekte „</w:t>
      </w:r>
      <w:proofErr w:type="spellStart"/>
      <w:r w:rsidR="008522B2">
        <w:t>UplaNS</w:t>
      </w:r>
      <w:proofErr w:type="spellEnd"/>
      <w:r w:rsidR="008522B2">
        <w:t>“ und „OLMA“ verfassen</w:t>
      </w:r>
      <w:r w:rsidR="0016611E">
        <w:t>,</w:t>
      </w:r>
      <w:r w:rsidR="008522B2">
        <w:t xml:space="preserve"> </w:t>
      </w:r>
      <w:r w:rsidR="0016611E">
        <w:t xml:space="preserve">bearbeiten als Projektverfasser ebenfalls die </w:t>
      </w:r>
      <w:r w:rsidR="00D8254C">
        <w:t>SIA</w:t>
      </w:r>
      <w:r w:rsidR="0016611E">
        <w:t xml:space="preserve"> Phasen 41-53.</w:t>
      </w:r>
    </w:p>
    <w:p w14:paraId="6DED1DF7" w14:textId="77777777" w:rsidR="001B32B6" w:rsidRDefault="001B32B6" w:rsidP="001B32B6"/>
    <w:p w14:paraId="3CA39134" w14:textId="77777777" w:rsidR="001B32B6" w:rsidRDefault="001B32B6" w:rsidP="001B32B6">
      <w:r>
        <w:t>Jede Phase muss durch die Bauherrschaft schriftlich freigegeben werden.</w:t>
      </w:r>
    </w:p>
    <w:p w14:paraId="554335FC" w14:textId="060DC947" w:rsidR="00165756" w:rsidRDefault="00165756" w:rsidP="00AB314A">
      <w:pPr>
        <w:pStyle w:val="berschrift3"/>
        <w:numPr>
          <w:ilvl w:val="0"/>
          <w:numId w:val="0"/>
        </w:numPr>
      </w:pPr>
    </w:p>
    <w:p w14:paraId="2562354E" w14:textId="215D3D71" w:rsidR="00027718" w:rsidRPr="00017295" w:rsidRDefault="0029781D" w:rsidP="00A93C64">
      <w:pPr>
        <w:pStyle w:val="berschrift3"/>
        <w:ind w:left="567" w:hanging="567"/>
      </w:pPr>
      <w:bookmarkStart w:id="16" w:name="_Toc2881772"/>
      <w:r w:rsidRPr="00017295">
        <w:t>Grundsätze</w:t>
      </w:r>
      <w:bookmarkEnd w:id="16"/>
    </w:p>
    <w:p w14:paraId="79EABABA" w14:textId="6A22EA3A" w:rsidR="00782D17" w:rsidRPr="00017295" w:rsidRDefault="00782D17" w:rsidP="00782D17">
      <w:pPr>
        <w:pStyle w:val="TXT"/>
      </w:pPr>
      <w:r w:rsidRPr="00017295">
        <w:t xml:space="preserve">Für </w:t>
      </w:r>
      <w:r w:rsidR="00482C85">
        <w:t>das ausgeschriebene Mandat</w:t>
      </w:r>
      <w:r w:rsidRPr="00017295">
        <w:t xml:space="preserve"> gelten </w:t>
      </w:r>
      <w:r w:rsidR="0016611E">
        <w:t xml:space="preserve">unter anderem </w:t>
      </w:r>
      <w:r w:rsidRPr="00017295">
        <w:t>folgende Vorgaben:</w:t>
      </w:r>
    </w:p>
    <w:p w14:paraId="7E827059" w14:textId="3E4DB187" w:rsidR="000837AB" w:rsidRPr="0056709E" w:rsidRDefault="000837AB" w:rsidP="00430985">
      <w:pPr>
        <w:pStyle w:val="berschrift9"/>
      </w:pPr>
      <w:r w:rsidRPr="0056709E">
        <w:t>Als Oberbauleitung wird das Team Oberbauleiter Bau</w:t>
      </w:r>
      <w:r w:rsidR="00342EAF" w:rsidRPr="0056709E">
        <w:t xml:space="preserve"> (OBL-Bau)</w:t>
      </w:r>
      <w:r w:rsidRPr="0056709E">
        <w:t xml:space="preserve"> und Oberbauleiter BSA </w:t>
      </w:r>
      <w:r w:rsidR="00342EAF" w:rsidRPr="0056709E">
        <w:t xml:space="preserve">(OBL BSA) </w:t>
      </w:r>
      <w:r w:rsidRPr="0056709E">
        <w:t>bezeichnet. In der ersten Zeit des Projektes leitet der OBL</w:t>
      </w:r>
      <w:r w:rsidR="00342EAF" w:rsidRPr="0056709E">
        <w:t>-</w:t>
      </w:r>
      <w:r w:rsidRPr="0056709E">
        <w:t>Bau das Team</w:t>
      </w:r>
      <w:r w:rsidR="00342EAF" w:rsidRPr="0056709E">
        <w:t>, der OBL BSA vertritt ihn in der Führung</w:t>
      </w:r>
      <w:r w:rsidRPr="0056709E">
        <w:t xml:space="preserve">. Sobald die </w:t>
      </w:r>
      <w:r w:rsidR="00342EAF" w:rsidRPr="0056709E">
        <w:t>Bauarbeiten an Bedeutung verlieren und die BSA-Arbeiten wichtiger werden, führt der OBL-BSA das Team und der OBL Bau vertritt ihn. Der Wechsel wird im Einvernehmen mit der GPL ASTRA vollzogen. OBL-Bau und OBL-BSA verfügen beide über ihre fachlichen Stellvertreter.</w:t>
      </w:r>
      <w:r w:rsidR="00AB314A" w:rsidRPr="0056709E">
        <w:t xml:space="preserve">  </w:t>
      </w:r>
    </w:p>
    <w:p w14:paraId="5F732B6B" w14:textId="10108611" w:rsidR="00AB314A" w:rsidRPr="0056709E" w:rsidRDefault="00AB314A" w:rsidP="00AB314A">
      <w:pPr>
        <w:pStyle w:val="berschrift9"/>
      </w:pPr>
      <w:r w:rsidRPr="0056709E">
        <w:t xml:space="preserve">Der Projektleiter des OBL-Teams </w:t>
      </w:r>
      <w:proofErr w:type="spellStart"/>
      <w:r w:rsidRPr="0056709E">
        <w:t>Bau+BSA</w:t>
      </w:r>
      <w:proofErr w:type="spellEnd"/>
      <w:r w:rsidRPr="0056709E">
        <w:t xml:space="preserve"> übernimmt eine Schlüsselposition im Projekt und ist eine Vertrauensperson der GPL ASTRA. An die Sozial-, Führungs- und Fachkompetenz werden hohe Erwartungen gesetzt. Eine genügende Verfügbarkeit ist für den Projekterfolg zentral.</w:t>
      </w:r>
    </w:p>
    <w:p w14:paraId="3D0A7D2A" w14:textId="5880AE7A" w:rsidR="00782D17" w:rsidRPr="0056709E" w:rsidRDefault="00782D17" w:rsidP="00430985">
      <w:pPr>
        <w:pStyle w:val="berschrift9"/>
      </w:pPr>
      <w:r w:rsidRPr="0056709E">
        <w:t>Fachliche Entscheide (z.</w:t>
      </w:r>
      <w:r w:rsidR="00017295" w:rsidRPr="0056709E">
        <w:t xml:space="preserve"> </w:t>
      </w:r>
      <w:r w:rsidRPr="0056709E">
        <w:t>B. Normabweichungen, technische Bewertung von Varianten) sind in Projektfachsitzungen (PFS) mit der Fachunterstützung zu klären</w:t>
      </w:r>
      <w:r w:rsidR="0016611E" w:rsidRPr="0056709E">
        <w:t>,</w:t>
      </w:r>
      <w:r w:rsidR="00764B3A" w:rsidRPr="0056709E">
        <w:t xml:space="preserve"> sofern nicht bereits in der vorangegangenen Projektierungsphase entschieden</w:t>
      </w:r>
      <w:r w:rsidRPr="0056709E">
        <w:t>.</w:t>
      </w:r>
    </w:p>
    <w:p w14:paraId="56707705" w14:textId="6B4886BF" w:rsidR="00782D17" w:rsidRPr="0056709E" w:rsidRDefault="00782D17" w:rsidP="00430985">
      <w:pPr>
        <w:pStyle w:val="berschrift9"/>
      </w:pPr>
      <w:r w:rsidRPr="0056709E">
        <w:t xml:space="preserve">Die zum jeweiligen Zeitpunkt gültigen Normen und </w:t>
      </w:r>
      <w:r w:rsidR="0016611E" w:rsidRPr="0056709E">
        <w:t xml:space="preserve">die </w:t>
      </w:r>
      <w:r w:rsidRPr="0056709E">
        <w:t xml:space="preserve">Richtlinien </w:t>
      </w:r>
      <w:r w:rsidR="0016611E" w:rsidRPr="0056709E">
        <w:t xml:space="preserve">des </w:t>
      </w:r>
      <w:r w:rsidRPr="0056709E">
        <w:t>ASTRA sind einzuhal</w:t>
      </w:r>
      <w:r w:rsidR="0016611E" w:rsidRPr="0056709E">
        <w:t xml:space="preserve">ten. Ausnahmen sind </w:t>
      </w:r>
      <w:r w:rsidRPr="0056709E">
        <w:t xml:space="preserve">durch die </w:t>
      </w:r>
      <w:r w:rsidR="00104CC0" w:rsidRPr="0056709E">
        <w:t>Gesamtpr</w:t>
      </w:r>
      <w:r w:rsidRPr="0056709E">
        <w:t xml:space="preserve">ojektleitung </w:t>
      </w:r>
      <w:r w:rsidR="0051679D" w:rsidRPr="0056709E">
        <w:t>ASTRA (</w:t>
      </w:r>
      <w:r w:rsidR="00104CC0" w:rsidRPr="0056709E">
        <w:t>G</w:t>
      </w:r>
      <w:r w:rsidR="0051679D" w:rsidRPr="0056709E">
        <w:t>PL ASTRA)</w:t>
      </w:r>
      <w:r w:rsidRPr="0056709E">
        <w:t xml:space="preserve"> </w:t>
      </w:r>
      <w:r w:rsidR="0016611E" w:rsidRPr="0056709E">
        <w:t>zu bewilligen</w:t>
      </w:r>
      <w:r w:rsidRPr="0056709E">
        <w:t>. Strategische Entscheide werden im Rahmen von Projektsteuerungssitzungen (PSS) gefällt.</w:t>
      </w:r>
    </w:p>
    <w:p w14:paraId="3392CE96" w14:textId="51FEA04B" w:rsidR="00782D17" w:rsidRPr="00017295" w:rsidRDefault="00782D17" w:rsidP="00430985">
      <w:pPr>
        <w:pStyle w:val="berschrift9"/>
      </w:pPr>
      <w:r w:rsidRPr="0056709E">
        <w:t>Die im G</w:t>
      </w:r>
      <w:r w:rsidR="00104CC0" w:rsidRPr="0056709E">
        <w:t>esamttermin</w:t>
      </w:r>
      <w:r w:rsidR="004A4E0D">
        <w:t>programm</w:t>
      </w:r>
      <w:r w:rsidR="00104CC0" w:rsidRPr="0056709E">
        <w:t xml:space="preserve"> (Ausschreibungsdokument Nr. 10)</w:t>
      </w:r>
      <w:r w:rsidRPr="0056709E">
        <w:t xml:space="preserve"> festgehaltenen</w:t>
      </w:r>
      <w:r w:rsidRPr="00017295">
        <w:t xml:space="preserve"> Termine und Meilensteine sind einzuhalten.</w:t>
      </w:r>
    </w:p>
    <w:p w14:paraId="5EDF5EF7" w14:textId="464D6977" w:rsidR="00782D17" w:rsidRDefault="00782D17" w:rsidP="00430985">
      <w:pPr>
        <w:pStyle w:val="berschrift9"/>
      </w:pPr>
      <w:r w:rsidRPr="00017295">
        <w:t xml:space="preserve">Die Bauherrschaft setzt voraus, dass </w:t>
      </w:r>
      <w:r w:rsidR="0016611E">
        <w:t xml:space="preserve">die Schlüsselpersonen des Anbieters über die notwendigen </w:t>
      </w:r>
      <w:r w:rsidRPr="00017295">
        <w:t xml:space="preserve">Kenntnisse des öffentlichen Beschaffungswesens </w:t>
      </w:r>
      <w:r w:rsidR="0016611E">
        <w:t>verfügen</w:t>
      </w:r>
      <w:r w:rsidRPr="00017295">
        <w:t>.</w:t>
      </w:r>
    </w:p>
    <w:p w14:paraId="6BA98023" w14:textId="31044140" w:rsidR="00897B2F" w:rsidRPr="00017295" w:rsidRDefault="00897B2F" w:rsidP="00F31D3A">
      <w:pPr>
        <w:pStyle w:val="TXT"/>
      </w:pPr>
      <w:r w:rsidRPr="00017295">
        <w:t xml:space="preserve">Der Projektierungsfortschritt wird im Rahmen von monatlich stattfindenden Projektsitzungen zwischen der </w:t>
      </w:r>
      <w:r w:rsidR="00104CC0">
        <w:t>G</w:t>
      </w:r>
      <w:r w:rsidRPr="00017295">
        <w:t>P</w:t>
      </w:r>
      <w:r w:rsidR="0051679D">
        <w:t>L</w:t>
      </w:r>
      <w:r w:rsidRPr="00017295">
        <w:t xml:space="preserve"> ASTRA und den Projektbeteiligten besprochen.</w:t>
      </w:r>
    </w:p>
    <w:p w14:paraId="6807D3CF" w14:textId="3CE6956F" w:rsidR="008A65F2" w:rsidRDefault="00E96A84" w:rsidP="00F31D3A">
      <w:pPr>
        <w:pStyle w:val="TXT"/>
      </w:pPr>
      <w:r w:rsidRPr="00017295">
        <w:t xml:space="preserve">Die </w:t>
      </w:r>
      <w:r w:rsidR="0051679D">
        <w:t xml:space="preserve">OBL-Leistungen Bau und BSA sind </w:t>
      </w:r>
      <w:r w:rsidRPr="00017295">
        <w:t xml:space="preserve">personenbezogen. Wenn </w:t>
      </w:r>
      <w:r w:rsidR="00C95965">
        <w:t>Schlüsselpersonen nicht mehr zur Verfügung ste</w:t>
      </w:r>
      <w:r w:rsidR="0051679D">
        <w:t xml:space="preserve">hen (Bei </w:t>
      </w:r>
      <w:r w:rsidR="00C95965">
        <w:t>Krankheit</w:t>
      </w:r>
      <w:r w:rsidR="00B82F5C">
        <w:t>, neuer Funktion in Stammorganisation</w:t>
      </w:r>
      <w:r w:rsidR="0051679D">
        <w:t xml:space="preserve">, </w:t>
      </w:r>
      <w:r w:rsidR="00B82F5C">
        <w:t xml:space="preserve">etc.), </w:t>
      </w:r>
      <w:r w:rsidR="0051679D">
        <w:t xml:space="preserve">hat der Auftragnehmer für gleichwertigen </w:t>
      </w:r>
      <w:r w:rsidR="00104CC0">
        <w:t>Ersatz</w:t>
      </w:r>
      <w:r w:rsidR="0051679D">
        <w:t xml:space="preserve"> zu sorgen</w:t>
      </w:r>
      <w:r w:rsidRPr="00017295">
        <w:t xml:space="preserve">. Die Gleichwertigkeit des vorgeschlagenen Ersatzes wird </w:t>
      </w:r>
      <w:r w:rsidR="0051679D">
        <w:t xml:space="preserve">durch die </w:t>
      </w:r>
      <w:r w:rsidR="00104CC0">
        <w:t>G</w:t>
      </w:r>
      <w:r w:rsidR="0051679D">
        <w:t>PL ASTRA</w:t>
      </w:r>
      <w:r w:rsidRPr="00017295">
        <w:t xml:space="preserve"> beurteilt. Falls kein gleichwertiger Ersatz angeboten werden kann,</w:t>
      </w:r>
      <w:r w:rsidR="00003177">
        <w:t xml:space="preserve"> </w:t>
      </w:r>
      <w:r w:rsidR="00003177" w:rsidRPr="00003177">
        <w:t xml:space="preserve">besteht kein Anspruch auf Fortbestand </w:t>
      </w:r>
      <w:r w:rsidR="0051679D">
        <w:t>des</w:t>
      </w:r>
      <w:r w:rsidR="00003177" w:rsidRPr="00003177">
        <w:t xml:space="preserve"> Vertrag</w:t>
      </w:r>
      <w:r w:rsidR="0051679D">
        <w:t>es und</w:t>
      </w:r>
      <w:r w:rsidRPr="00017295">
        <w:t xml:space="preserve"> auf eine</w:t>
      </w:r>
      <w:r w:rsidR="0051679D">
        <w:t xml:space="preserve"> Entschädigung</w:t>
      </w:r>
      <w:r w:rsidRPr="00017295">
        <w:t>.</w:t>
      </w:r>
    </w:p>
    <w:p w14:paraId="2D462AF3" w14:textId="3CC6DE27" w:rsidR="005948EC" w:rsidRPr="0035753B" w:rsidRDefault="005948EC" w:rsidP="006741D0">
      <w:pPr>
        <w:pStyle w:val="TXT"/>
      </w:pPr>
    </w:p>
    <w:p w14:paraId="77EA6778" w14:textId="02062A33" w:rsidR="003779C9" w:rsidRPr="0035753B" w:rsidRDefault="00FF6CC2" w:rsidP="00A93C64">
      <w:pPr>
        <w:pStyle w:val="berschrift3"/>
        <w:ind w:left="567" w:hanging="567"/>
      </w:pPr>
      <w:bookmarkStart w:id="17" w:name="_Toc453154122"/>
      <w:bookmarkStart w:id="18" w:name="_Toc2881773"/>
      <w:r w:rsidRPr="0035753B">
        <w:t>Leistungsinhalte</w:t>
      </w:r>
      <w:r w:rsidR="003779C9" w:rsidRPr="0035753B">
        <w:t xml:space="preserve"> </w:t>
      </w:r>
      <w:bookmarkEnd w:id="17"/>
      <w:r w:rsidR="009A1419">
        <w:t>OBL</w:t>
      </w:r>
      <w:r w:rsidR="009B7CCC" w:rsidRPr="0035753B">
        <w:t xml:space="preserve"> </w:t>
      </w:r>
      <w:proofErr w:type="spellStart"/>
      <w:r w:rsidR="009B7CCC" w:rsidRPr="0035753B">
        <w:t>Bau</w:t>
      </w:r>
      <w:r w:rsidR="0051679D">
        <w:t>+</w:t>
      </w:r>
      <w:r w:rsidR="002A489D" w:rsidRPr="0035753B">
        <w:t>BSA</w:t>
      </w:r>
      <w:proofErr w:type="spellEnd"/>
      <w:r w:rsidR="00AC2BCD" w:rsidRPr="0035753B">
        <w:t xml:space="preserve"> </w:t>
      </w:r>
      <w:r w:rsidR="0020650A" w:rsidRPr="0035753B">
        <w:t xml:space="preserve">über </w:t>
      </w:r>
      <w:r w:rsidR="00F31D3A" w:rsidRPr="0035753B">
        <w:t>alle Phasen</w:t>
      </w:r>
      <w:bookmarkEnd w:id="18"/>
    </w:p>
    <w:p w14:paraId="556F29BF" w14:textId="77777777" w:rsidR="0056709E" w:rsidRDefault="0056709E" w:rsidP="00DF2690">
      <w:pPr>
        <w:pStyle w:val="TXT"/>
      </w:pPr>
      <w:r>
        <w:t xml:space="preserve">Grundsätzlich sind die OBL Leistungen zu erbringen, wie sie in den LHO 103 und LHO 108 beschrieben sind und die entsprechenden Rollen wahrzunehmen. </w:t>
      </w:r>
    </w:p>
    <w:p w14:paraId="2E9439DD" w14:textId="5B380AC8" w:rsidR="00DF2690" w:rsidRPr="000C79DB" w:rsidRDefault="00DF2690" w:rsidP="00DF2690">
      <w:pPr>
        <w:pStyle w:val="TXT"/>
      </w:pPr>
      <w:r w:rsidRPr="000C79DB">
        <w:t xml:space="preserve">Der </w:t>
      </w:r>
      <w:r w:rsidR="0056709E">
        <w:t xml:space="preserve">nachfolgende </w:t>
      </w:r>
      <w:r w:rsidRPr="000C79DB">
        <w:t>Leistungsbeschrieb gibt eine Übersicht über die Oberbauleitungsleistungen im Projekt. Der Leistungsumfang betrifft die ASTRA-Fachbereiche Trassee/Umwelt (T/U) und Kunstbauten (K), Geotechnik (G) sowie Betriebs- und Sicherheitsausrüstung (BSA) gemäss den Anforderungen in den entsprechenden Fachhandbüchern</w:t>
      </w:r>
      <w:r>
        <w:t xml:space="preserve"> des ASTRA</w:t>
      </w:r>
      <w:r w:rsidRPr="000C79DB">
        <w:t>.</w:t>
      </w:r>
    </w:p>
    <w:p w14:paraId="1FE2C4F8" w14:textId="70DE2FA2" w:rsidR="00617573" w:rsidRDefault="00805BDB" w:rsidP="00805BDB">
      <w:pPr>
        <w:pStyle w:val="TXT"/>
      </w:pPr>
      <w:r w:rsidRPr="0035753B">
        <w:t>Der Auftragnehmer hat folgende Leistungen zu erbringen: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617573" w:rsidRPr="00617573" w14:paraId="3F55CA80" w14:textId="77777777" w:rsidTr="00617573">
        <w:trPr>
          <w:trHeight w:val="390"/>
        </w:trPr>
        <w:tc>
          <w:tcPr>
            <w:tcW w:w="9180" w:type="dxa"/>
            <w:noWrap/>
            <w:hideMark/>
          </w:tcPr>
          <w:p w14:paraId="082645F0" w14:textId="77777777" w:rsidR="00617573" w:rsidRPr="00617573" w:rsidRDefault="00617573" w:rsidP="00617573">
            <w:pPr>
              <w:pStyle w:val="TXT"/>
              <w:spacing w:before="240" w:line="240" w:lineRule="auto"/>
              <w:rPr>
                <w:b/>
                <w:bCs/>
              </w:rPr>
            </w:pPr>
            <w:r w:rsidRPr="00617573">
              <w:rPr>
                <w:b/>
                <w:bCs/>
              </w:rPr>
              <w:t>Organisation</w:t>
            </w:r>
          </w:p>
        </w:tc>
      </w:tr>
      <w:tr w:rsidR="00617573" w:rsidRPr="00617573" w14:paraId="7BFD4DB3" w14:textId="77777777" w:rsidTr="00617573">
        <w:trPr>
          <w:trHeight w:val="528"/>
        </w:trPr>
        <w:tc>
          <w:tcPr>
            <w:tcW w:w="9180" w:type="dxa"/>
            <w:hideMark/>
          </w:tcPr>
          <w:p w14:paraId="594660D2" w14:textId="77777777" w:rsidR="00617573" w:rsidRPr="00617573" w:rsidRDefault="00617573" w:rsidP="00617573">
            <w:pPr>
              <w:pStyle w:val="TXT"/>
              <w:spacing w:before="60" w:line="240" w:lineRule="auto"/>
            </w:pPr>
            <w:r w:rsidRPr="00617573">
              <w:t>Stellvertreter des Bauherrn bei der Gesamtleitung der Ausführung. Leitet die Baurealisierung gemäss Projektorganisation</w:t>
            </w:r>
          </w:p>
        </w:tc>
      </w:tr>
      <w:tr w:rsidR="00617573" w:rsidRPr="00617573" w14:paraId="2E7A7DB3" w14:textId="77777777" w:rsidTr="00617573">
        <w:trPr>
          <w:trHeight w:val="528"/>
        </w:trPr>
        <w:tc>
          <w:tcPr>
            <w:tcW w:w="9180" w:type="dxa"/>
            <w:hideMark/>
          </w:tcPr>
          <w:p w14:paraId="3F9ABE12" w14:textId="53B9F3CC" w:rsidR="00617573" w:rsidRPr="00617573" w:rsidRDefault="00617573" w:rsidP="00617573">
            <w:pPr>
              <w:pStyle w:val="TXT"/>
              <w:spacing w:before="60" w:line="240" w:lineRule="auto"/>
            </w:pPr>
            <w:r w:rsidRPr="00617573">
              <w:t>Ist verantwortlich für die Interessenwahrung des Bauherrn auf der Baustelle</w:t>
            </w:r>
          </w:p>
        </w:tc>
      </w:tr>
      <w:tr w:rsidR="00617573" w:rsidRPr="00617573" w14:paraId="0997EE37" w14:textId="77777777" w:rsidTr="00617573">
        <w:trPr>
          <w:trHeight w:val="475"/>
        </w:trPr>
        <w:tc>
          <w:tcPr>
            <w:tcW w:w="9180" w:type="dxa"/>
            <w:hideMark/>
          </w:tcPr>
          <w:p w14:paraId="2C35089B" w14:textId="77777777" w:rsidR="00617573" w:rsidRPr="00617573" w:rsidRDefault="00617573" w:rsidP="00617573">
            <w:pPr>
              <w:pStyle w:val="TXT"/>
              <w:spacing w:before="60" w:line="240" w:lineRule="auto"/>
            </w:pPr>
            <w:r w:rsidRPr="00617573">
              <w:lastRenderedPageBreak/>
              <w:t>Ist verantwortlich für die Koordination der Verkehrsumstellungen mit der Gebietseinheit bzw. der beauftragten Unternehmung</w:t>
            </w:r>
          </w:p>
        </w:tc>
      </w:tr>
      <w:tr w:rsidR="00617573" w:rsidRPr="00617573" w14:paraId="5282A50C" w14:textId="77777777" w:rsidTr="00617573">
        <w:trPr>
          <w:trHeight w:val="314"/>
        </w:trPr>
        <w:tc>
          <w:tcPr>
            <w:tcW w:w="9180" w:type="dxa"/>
            <w:hideMark/>
          </w:tcPr>
          <w:p w14:paraId="249A6788" w14:textId="77777777" w:rsidR="00617573" w:rsidRPr="00617573" w:rsidRDefault="00617573" w:rsidP="00617573">
            <w:pPr>
              <w:pStyle w:val="TXT"/>
              <w:spacing w:before="60" w:line="240" w:lineRule="auto"/>
            </w:pPr>
            <w:r w:rsidRPr="00617573">
              <w:t>Wickelt das Projekt in der Linie ab</w:t>
            </w:r>
          </w:p>
        </w:tc>
      </w:tr>
      <w:tr w:rsidR="00617573" w:rsidRPr="00617573" w14:paraId="72BFF916" w14:textId="77777777" w:rsidTr="00617573">
        <w:trPr>
          <w:trHeight w:val="247"/>
        </w:trPr>
        <w:tc>
          <w:tcPr>
            <w:tcW w:w="9180" w:type="dxa"/>
            <w:hideMark/>
          </w:tcPr>
          <w:p w14:paraId="790292A0" w14:textId="77777777" w:rsidR="00617573" w:rsidRPr="00617573" w:rsidRDefault="00617573" w:rsidP="00617573">
            <w:pPr>
              <w:pStyle w:val="TXT"/>
              <w:spacing w:before="60" w:line="240" w:lineRule="auto"/>
            </w:pPr>
            <w:r w:rsidRPr="00617573">
              <w:t>Ist verantwortlich für die Qualitätskontrollen der Bauausführung (Kontroll- und Prüfpläne)</w:t>
            </w:r>
          </w:p>
        </w:tc>
      </w:tr>
      <w:tr w:rsidR="00617573" w:rsidRPr="00617573" w14:paraId="7336CB2C" w14:textId="77777777" w:rsidTr="00617573">
        <w:trPr>
          <w:trHeight w:val="323"/>
        </w:trPr>
        <w:tc>
          <w:tcPr>
            <w:tcW w:w="9180" w:type="dxa"/>
            <w:hideMark/>
          </w:tcPr>
          <w:p w14:paraId="49C3AFA9" w14:textId="77777777" w:rsidR="00617573" w:rsidRPr="00617573" w:rsidRDefault="00617573" w:rsidP="00617573">
            <w:pPr>
              <w:pStyle w:val="TXT"/>
              <w:spacing w:before="60" w:line="240" w:lineRule="auto"/>
            </w:pPr>
            <w:r w:rsidRPr="00617573">
              <w:t>Ist Qualitäts- und Risikomanager der Bauausführung</w:t>
            </w:r>
          </w:p>
        </w:tc>
      </w:tr>
      <w:tr w:rsidR="00617573" w:rsidRPr="00617573" w14:paraId="34AA2C05" w14:textId="77777777" w:rsidTr="00617573">
        <w:trPr>
          <w:trHeight w:val="792"/>
        </w:trPr>
        <w:tc>
          <w:tcPr>
            <w:tcW w:w="9180" w:type="dxa"/>
            <w:hideMark/>
          </w:tcPr>
          <w:p w14:paraId="181D3C97" w14:textId="77777777" w:rsidR="00617573" w:rsidRPr="00617573" w:rsidRDefault="00617573" w:rsidP="00617573">
            <w:pPr>
              <w:pStyle w:val="TXT"/>
              <w:spacing w:before="60" w:line="240" w:lineRule="auto"/>
            </w:pPr>
            <w:r w:rsidRPr="00617573">
              <w:t>Organisiert das Sitzungswesen der Realisierung. Leitet und protokolliert die Oberbauleitungs- und Begleitgruppensitzungen. Nimmt an Bauleitungs-, Koordinations-, Schlichtungskommissions- und Arbeitssitzungen teil</w:t>
            </w:r>
          </w:p>
        </w:tc>
      </w:tr>
      <w:tr w:rsidR="00617573" w:rsidRPr="00617573" w14:paraId="449A378E" w14:textId="77777777" w:rsidTr="00617573">
        <w:trPr>
          <w:trHeight w:val="528"/>
        </w:trPr>
        <w:tc>
          <w:tcPr>
            <w:tcW w:w="9180" w:type="dxa"/>
            <w:hideMark/>
          </w:tcPr>
          <w:p w14:paraId="7F679A5F" w14:textId="77777777" w:rsidR="00617573" w:rsidRPr="00617573" w:rsidRDefault="00617573" w:rsidP="00617573">
            <w:pPr>
              <w:pStyle w:val="TXT"/>
              <w:spacing w:before="60" w:line="240" w:lineRule="auto"/>
            </w:pPr>
            <w:r w:rsidRPr="00617573">
              <w:t>Unterstützt den GPL bei rechtlichen Fragen der Baurealisierung (Claim-Management, Vertragsgestaltung, Einsprachen, Bestellungsänderungen u.a.m.)</w:t>
            </w:r>
          </w:p>
        </w:tc>
      </w:tr>
      <w:tr w:rsidR="00617573" w:rsidRPr="00617573" w14:paraId="49610487" w14:textId="77777777" w:rsidTr="00617573">
        <w:trPr>
          <w:trHeight w:val="291"/>
        </w:trPr>
        <w:tc>
          <w:tcPr>
            <w:tcW w:w="9180" w:type="dxa"/>
            <w:hideMark/>
          </w:tcPr>
          <w:p w14:paraId="6B5224F7" w14:textId="77777777" w:rsidR="00617573" w:rsidRPr="00617573" w:rsidRDefault="00617573" w:rsidP="00617573">
            <w:pPr>
              <w:pStyle w:val="TXT"/>
              <w:spacing w:before="60" w:line="240" w:lineRule="auto"/>
            </w:pPr>
            <w:r w:rsidRPr="00617573">
              <w:t>Unterstützt den GPL bei der Erteilung der notwendigen Weisungen (SIA 118, Art. 99)</w:t>
            </w:r>
          </w:p>
        </w:tc>
      </w:tr>
      <w:tr w:rsidR="00617573" w:rsidRPr="00617573" w14:paraId="16CFA8D9" w14:textId="77777777" w:rsidTr="00617573">
        <w:trPr>
          <w:trHeight w:val="328"/>
        </w:trPr>
        <w:tc>
          <w:tcPr>
            <w:tcW w:w="9180" w:type="dxa"/>
            <w:hideMark/>
          </w:tcPr>
          <w:p w14:paraId="29F77EFE" w14:textId="77777777" w:rsidR="00617573" w:rsidRPr="00617573" w:rsidRDefault="00617573" w:rsidP="00617573">
            <w:pPr>
              <w:pStyle w:val="TXT"/>
              <w:spacing w:before="60" w:line="240" w:lineRule="auto"/>
            </w:pPr>
            <w:r w:rsidRPr="00617573">
              <w:t>Überprüft die Einhaltung der Vorgaben / Weisungen / Vorschriften für die Realisierung</w:t>
            </w:r>
          </w:p>
        </w:tc>
      </w:tr>
      <w:tr w:rsidR="00617573" w:rsidRPr="00617573" w14:paraId="41E01D40" w14:textId="77777777" w:rsidTr="00617573">
        <w:trPr>
          <w:trHeight w:val="264"/>
        </w:trPr>
        <w:tc>
          <w:tcPr>
            <w:tcW w:w="9180" w:type="dxa"/>
            <w:hideMark/>
          </w:tcPr>
          <w:p w14:paraId="378D46C1" w14:textId="77777777" w:rsidR="00617573" w:rsidRPr="00617573" w:rsidRDefault="00617573" w:rsidP="00617573">
            <w:pPr>
              <w:pStyle w:val="TXT"/>
              <w:spacing w:before="60" w:line="240" w:lineRule="auto"/>
            </w:pPr>
            <w:r w:rsidRPr="00617573">
              <w:t>Wirkt mit bei der Koordination der verschiedenen Unternehmer</w:t>
            </w:r>
          </w:p>
        </w:tc>
      </w:tr>
      <w:tr w:rsidR="00617573" w:rsidRPr="00617573" w14:paraId="16ED2695" w14:textId="77777777" w:rsidTr="00617573">
        <w:trPr>
          <w:trHeight w:val="264"/>
        </w:trPr>
        <w:tc>
          <w:tcPr>
            <w:tcW w:w="9180" w:type="dxa"/>
            <w:hideMark/>
          </w:tcPr>
          <w:p w14:paraId="4DCEF07F" w14:textId="77777777" w:rsidR="00617573" w:rsidRPr="00617573" w:rsidRDefault="00617573" w:rsidP="00617573">
            <w:pPr>
              <w:pStyle w:val="TXT"/>
              <w:spacing w:before="60" w:line="240" w:lineRule="auto"/>
            </w:pPr>
            <w:r w:rsidRPr="00617573">
              <w:t>Ist verantwortlich für die Leitung und Überwachung der Ausführung</w:t>
            </w:r>
          </w:p>
        </w:tc>
      </w:tr>
      <w:tr w:rsidR="00617573" w:rsidRPr="00617573" w14:paraId="1D66FC19" w14:textId="77777777" w:rsidTr="00617573">
        <w:trPr>
          <w:trHeight w:val="255"/>
        </w:trPr>
        <w:tc>
          <w:tcPr>
            <w:tcW w:w="9180" w:type="dxa"/>
            <w:hideMark/>
          </w:tcPr>
          <w:p w14:paraId="22EDF1EE" w14:textId="77777777" w:rsidR="00617573" w:rsidRPr="00617573" w:rsidRDefault="00617573" w:rsidP="00617573">
            <w:pPr>
              <w:pStyle w:val="TXT"/>
              <w:spacing w:before="60" w:line="240" w:lineRule="auto"/>
            </w:pPr>
            <w:r w:rsidRPr="00617573">
              <w:t>Ist verantwortlich für die Schulung des Notfallmanagements bei den Unternehmern und der örtlichen Bauleitung</w:t>
            </w:r>
          </w:p>
        </w:tc>
      </w:tr>
      <w:tr w:rsidR="00617573" w:rsidRPr="00617573" w14:paraId="0522EC47" w14:textId="77777777" w:rsidTr="00617573">
        <w:trPr>
          <w:trHeight w:val="528"/>
        </w:trPr>
        <w:tc>
          <w:tcPr>
            <w:tcW w:w="9180" w:type="dxa"/>
            <w:hideMark/>
          </w:tcPr>
          <w:p w14:paraId="12E20D3F" w14:textId="77777777" w:rsidR="00617573" w:rsidRPr="00617573" w:rsidRDefault="00617573" w:rsidP="00617573">
            <w:pPr>
              <w:pStyle w:val="TXT"/>
              <w:spacing w:before="60" w:line="240" w:lineRule="auto"/>
            </w:pPr>
            <w:r w:rsidRPr="00617573">
              <w:t>Ist verantwortlich für die Schulung des Sicherheits- und Verfügbarkeitskonzept Unternehmer / örtliche Bauleitung</w:t>
            </w:r>
          </w:p>
        </w:tc>
      </w:tr>
      <w:tr w:rsidR="00617573" w:rsidRPr="00617573" w14:paraId="4DC15423" w14:textId="77777777" w:rsidTr="00617573">
        <w:trPr>
          <w:trHeight w:val="246"/>
        </w:trPr>
        <w:tc>
          <w:tcPr>
            <w:tcW w:w="9180" w:type="dxa"/>
            <w:hideMark/>
          </w:tcPr>
          <w:p w14:paraId="27CF10B9" w14:textId="77777777" w:rsidR="00617573" w:rsidRPr="00617573" w:rsidRDefault="00617573" w:rsidP="00617573">
            <w:pPr>
              <w:pStyle w:val="TXT"/>
              <w:spacing w:before="60" w:line="240" w:lineRule="auto"/>
            </w:pPr>
            <w:r w:rsidRPr="00617573">
              <w:t xml:space="preserve">Schlägt und bereitet die </w:t>
            </w:r>
            <w:proofErr w:type="spellStart"/>
            <w:r w:rsidRPr="00617573">
              <w:t>Controllingkonzepte</w:t>
            </w:r>
            <w:proofErr w:type="spellEnd"/>
            <w:r w:rsidRPr="00617573">
              <w:t xml:space="preserve"> für die Realisierung vor und setzt sie um</w:t>
            </w:r>
          </w:p>
        </w:tc>
      </w:tr>
      <w:tr w:rsidR="00617573" w:rsidRPr="00617573" w14:paraId="1202DD0F" w14:textId="77777777" w:rsidTr="00617573">
        <w:trPr>
          <w:trHeight w:val="321"/>
        </w:trPr>
        <w:tc>
          <w:tcPr>
            <w:tcW w:w="9180" w:type="dxa"/>
            <w:hideMark/>
          </w:tcPr>
          <w:p w14:paraId="0CC58EC5" w14:textId="77777777" w:rsidR="00617573" w:rsidRPr="00617573" w:rsidRDefault="00617573" w:rsidP="00617573">
            <w:pPr>
              <w:pStyle w:val="TXT"/>
              <w:spacing w:before="60" w:line="240" w:lineRule="auto"/>
            </w:pPr>
            <w:r w:rsidRPr="00617573">
              <w:t>Organisiert und wirkt mit bei Tests und Inbetriebnahme von Bauwerken und Anlagen</w:t>
            </w:r>
          </w:p>
        </w:tc>
      </w:tr>
      <w:tr w:rsidR="00617573" w:rsidRPr="00617573" w14:paraId="4A889510" w14:textId="77777777" w:rsidTr="00617573">
        <w:trPr>
          <w:trHeight w:val="383"/>
        </w:trPr>
        <w:tc>
          <w:tcPr>
            <w:tcW w:w="9180" w:type="dxa"/>
            <w:hideMark/>
          </w:tcPr>
          <w:p w14:paraId="12E7327D" w14:textId="77777777" w:rsidR="00617573" w:rsidRPr="00617573" w:rsidRDefault="00617573" w:rsidP="00617573">
            <w:pPr>
              <w:pStyle w:val="TXT"/>
              <w:spacing w:before="60" w:line="240" w:lineRule="auto"/>
            </w:pPr>
            <w:r w:rsidRPr="00617573">
              <w:t>Organisiert und wirkt mit bei allen Teil- und Schlussabnahmen von Bauwerken und Anlagen</w:t>
            </w:r>
          </w:p>
        </w:tc>
      </w:tr>
      <w:tr w:rsidR="00617573" w:rsidRPr="00617573" w14:paraId="3C4A15AE" w14:textId="77777777" w:rsidTr="00617573">
        <w:trPr>
          <w:trHeight w:val="431"/>
        </w:trPr>
        <w:tc>
          <w:tcPr>
            <w:tcW w:w="9180" w:type="dxa"/>
            <w:hideMark/>
          </w:tcPr>
          <w:p w14:paraId="74CB74BB" w14:textId="77777777" w:rsidR="00617573" w:rsidRPr="00617573" w:rsidRDefault="00617573" w:rsidP="00617573">
            <w:pPr>
              <w:pStyle w:val="TXT"/>
              <w:spacing w:before="60" w:line="240" w:lineRule="auto"/>
            </w:pPr>
            <w:r w:rsidRPr="00617573">
              <w:t>Ist Ansprechperson bei Abweichungen von festgelegten Sicherheitsstandards und beim Notfallmanagement der Realisierung</w:t>
            </w:r>
          </w:p>
        </w:tc>
      </w:tr>
      <w:tr w:rsidR="00617573" w:rsidRPr="00617573" w14:paraId="73374CF1" w14:textId="77777777" w:rsidTr="00617573">
        <w:trPr>
          <w:trHeight w:val="607"/>
        </w:trPr>
        <w:tc>
          <w:tcPr>
            <w:tcW w:w="9180" w:type="dxa"/>
            <w:hideMark/>
          </w:tcPr>
          <w:p w14:paraId="012E95D9" w14:textId="77777777" w:rsidR="00617573" w:rsidRPr="00617573" w:rsidRDefault="00617573" w:rsidP="00617573">
            <w:pPr>
              <w:pStyle w:val="TXT"/>
              <w:spacing w:before="60" w:line="240" w:lineRule="auto"/>
            </w:pPr>
            <w:r w:rsidRPr="00617573">
              <w:t xml:space="preserve">Organisiert die Übergabe des Bauwerks und der technischen Installationen durch das ASTRA an die Gebietseinheit </w:t>
            </w:r>
          </w:p>
        </w:tc>
      </w:tr>
      <w:tr w:rsidR="00617573" w:rsidRPr="00617573" w14:paraId="42C7CA8E" w14:textId="77777777" w:rsidTr="00617573">
        <w:trPr>
          <w:trHeight w:val="276"/>
        </w:trPr>
        <w:tc>
          <w:tcPr>
            <w:tcW w:w="9180" w:type="dxa"/>
            <w:hideMark/>
          </w:tcPr>
          <w:p w14:paraId="2B8FB2B6" w14:textId="77777777" w:rsidR="00617573" w:rsidRPr="00617573" w:rsidRDefault="00617573" w:rsidP="00617573">
            <w:pPr>
              <w:pStyle w:val="TXT"/>
              <w:spacing w:before="60" w:line="240" w:lineRule="auto"/>
            </w:pPr>
            <w:r w:rsidRPr="00617573">
              <w:t>Leitet die fachkoordinierte Inbetriebnahme aller Gewerke</w:t>
            </w:r>
          </w:p>
        </w:tc>
      </w:tr>
      <w:tr w:rsidR="00617573" w:rsidRPr="00617573" w14:paraId="2DCA4E5D" w14:textId="77777777" w:rsidTr="00617573">
        <w:trPr>
          <w:trHeight w:val="264"/>
        </w:trPr>
        <w:tc>
          <w:tcPr>
            <w:tcW w:w="9180" w:type="dxa"/>
            <w:hideMark/>
          </w:tcPr>
          <w:p w14:paraId="05B28CA5" w14:textId="77777777" w:rsidR="00617573" w:rsidRPr="00617573" w:rsidRDefault="00617573" w:rsidP="00617573">
            <w:pPr>
              <w:pStyle w:val="TXT"/>
              <w:spacing w:before="60" w:line="240" w:lineRule="auto"/>
            </w:pPr>
            <w:r w:rsidRPr="00617573">
              <w:t>Organisiert und wirkt mit bei der Mängelbehebung</w:t>
            </w:r>
          </w:p>
        </w:tc>
      </w:tr>
      <w:tr w:rsidR="00617573" w:rsidRPr="00617573" w14:paraId="6DD87DAB" w14:textId="77777777" w:rsidTr="00617573">
        <w:trPr>
          <w:trHeight w:val="569"/>
        </w:trPr>
        <w:tc>
          <w:tcPr>
            <w:tcW w:w="9180" w:type="dxa"/>
            <w:hideMark/>
          </w:tcPr>
          <w:p w14:paraId="452D1702" w14:textId="77777777" w:rsidR="00617573" w:rsidRPr="00617573" w:rsidRDefault="00617573" w:rsidP="00617573">
            <w:pPr>
              <w:pStyle w:val="TXT"/>
              <w:spacing w:before="60" w:line="240" w:lineRule="auto"/>
            </w:pPr>
            <w:r w:rsidRPr="00617573">
              <w:t>Erstellt die Pflichtenhefte Sicherheitsdienste und unterstützt die Bauherrschaft bei der Planung und Organisation der Verfügbarkeit der Bauwerke und Anlagen für die Baurealisierung</w:t>
            </w:r>
          </w:p>
        </w:tc>
      </w:tr>
      <w:tr w:rsidR="00617573" w:rsidRPr="00617573" w14:paraId="065BD290" w14:textId="77777777" w:rsidTr="00617573">
        <w:trPr>
          <w:trHeight w:val="528"/>
        </w:trPr>
        <w:tc>
          <w:tcPr>
            <w:tcW w:w="9180" w:type="dxa"/>
            <w:hideMark/>
          </w:tcPr>
          <w:p w14:paraId="2559F013" w14:textId="77777777" w:rsidR="00617573" w:rsidRPr="00617573" w:rsidRDefault="00617573" w:rsidP="00617573">
            <w:pPr>
              <w:pStyle w:val="TXT"/>
              <w:spacing w:before="60" w:line="240" w:lineRule="auto"/>
            </w:pPr>
            <w:r w:rsidRPr="00617573">
              <w:t>Ist verantwortlich für die täglichen Kontroll- und Informationsarbeiten projektbezogenes Notfallmanagements Realisierung</w:t>
            </w:r>
          </w:p>
        </w:tc>
      </w:tr>
      <w:tr w:rsidR="00617573" w:rsidRPr="00617573" w14:paraId="00B881AD" w14:textId="77777777" w:rsidTr="00617573">
        <w:trPr>
          <w:trHeight w:val="360"/>
        </w:trPr>
        <w:tc>
          <w:tcPr>
            <w:tcW w:w="9180" w:type="dxa"/>
            <w:hideMark/>
          </w:tcPr>
          <w:p w14:paraId="0BA980A2" w14:textId="77777777" w:rsidR="00617573" w:rsidRPr="00617573" w:rsidRDefault="00617573" w:rsidP="00617573">
            <w:pPr>
              <w:pStyle w:val="TXT"/>
              <w:spacing w:before="60" w:line="240" w:lineRule="auto"/>
            </w:pPr>
            <w:r w:rsidRPr="00617573">
              <w:t xml:space="preserve">Organisiert und stellt den Pikettdienst Oberbauleitung sicher, koordiniert Pikett OBL mit Pikett </w:t>
            </w:r>
            <w:proofErr w:type="spellStart"/>
            <w:r w:rsidRPr="00617573">
              <w:t>öBL</w:t>
            </w:r>
            <w:proofErr w:type="spellEnd"/>
          </w:p>
        </w:tc>
      </w:tr>
      <w:tr w:rsidR="00617573" w:rsidRPr="00617573" w14:paraId="389D261D" w14:textId="77777777" w:rsidTr="00617573">
        <w:trPr>
          <w:trHeight w:val="264"/>
        </w:trPr>
        <w:tc>
          <w:tcPr>
            <w:tcW w:w="9180" w:type="dxa"/>
            <w:hideMark/>
          </w:tcPr>
          <w:p w14:paraId="41536D84" w14:textId="77777777" w:rsidR="00617573" w:rsidRPr="00617573" w:rsidRDefault="00617573" w:rsidP="00617573">
            <w:pPr>
              <w:pStyle w:val="TXT"/>
              <w:spacing w:before="60" w:line="240" w:lineRule="auto"/>
            </w:pPr>
            <w:r w:rsidRPr="00617573">
              <w:t>Organisiert und veranlasst Ausführungsanweisungen</w:t>
            </w:r>
          </w:p>
        </w:tc>
      </w:tr>
      <w:tr w:rsidR="00617573" w:rsidRPr="00617573" w14:paraId="4FF237A6" w14:textId="77777777" w:rsidTr="00617573">
        <w:trPr>
          <w:trHeight w:val="497"/>
        </w:trPr>
        <w:tc>
          <w:tcPr>
            <w:tcW w:w="9180" w:type="dxa"/>
            <w:hideMark/>
          </w:tcPr>
          <w:p w14:paraId="7FCBFE93" w14:textId="77777777" w:rsidR="00617573" w:rsidRPr="00617573" w:rsidRDefault="00617573" w:rsidP="00617573">
            <w:pPr>
              <w:pStyle w:val="TXT"/>
              <w:spacing w:before="60" w:line="240" w:lineRule="auto"/>
            </w:pPr>
            <w:r w:rsidRPr="00617573">
              <w:t>Überprüft die Einhaltung der Anzeigepflicht des Unternehmers bei der örtlichen Bauleitung (SIA 118, Art. 25 bzw. OR Art. 358). Ergreift Massnahmen bei Nichteinhaltung der Anzeigepflicht</w:t>
            </w:r>
          </w:p>
        </w:tc>
      </w:tr>
      <w:tr w:rsidR="00617573" w:rsidRPr="00617573" w14:paraId="3572785A" w14:textId="77777777" w:rsidTr="00617573">
        <w:trPr>
          <w:trHeight w:val="350"/>
        </w:trPr>
        <w:tc>
          <w:tcPr>
            <w:tcW w:w="9180" w:type="dxa"/>
            <w:hideMark/>
          </w:tcPr>
          <w:p w14:paraId="1A4DCB07" w14:textId="77777777" w:rsidR="00617573" w:rsidRPr="00617573" w:rsidRDefault="00617573" w:rsidP="00617573">
            <w:pPr>
              <w:pStyle w:val="TXT"/>
              <w:spacing w:before="60" w:line="240" w:lineRule="auto"/>
            </w:pPr>
            <w:r w:rsidRPr="00617573">
              <w:t>Überwacht stichprobenartig die Ausmasse und Ausmassdokumente der örtlichen Bauleitung</w:t>
            </w:r>
          </w:p>
        </w:tc>
      </w:tr>
      <w:tr w:rsidR="00617573" w:rsidRPr="00617573" w14:paraId="39692C18" w14:textId="77777777" w:rsidTr="00617573">
        <w:trPr>
          <w:trHeight w:val="450"/>
        </w:trPr>
        <w:tc>
          <w:tcPr>
            <w:tcW w:w="9180" w:type="dxa"/>
            <w:noWrap/>
            <w:hideMark/>
          </w:tcPr>
          <w:p w14:paraId="65A300F9" w14:textId="77777777" w:rsidR="00617573" w:rsidRPr="00617573" w:rsidRDefault="00617573" w:rsidP="00617573">
            <w:pPr>
              <w:spacing w:before="240" w:after="60" w:line="240" w:lineRule="auto"/>
              <w:rPr>
                <w:rFonts w:cs="Arial"/>
                <w:b/>
                <w:bCs/>
                <w:color w:val="000000"/>
              </w:rPr>
            </w:pPr>
            <w:r w:rsidRPr="00617573">
              <w:rPr>
                <w:rFonts w:cs="Arial"/>
                <w:b/>
                <w:bCs/>
                <w:color w:val="000000"/>
              </w:rPr>
              <w:t>Beschrieb und Visualisierung</w:t>
            </w:r>
          </w:p>
        </w:tc>
      </w:tr>
      <w:tr w:rsidR="00617573" w:rsidRPr="00617573" w14:paraId="6EEECBEB" w14:textId="77777777" w:rsidTr="00617573">
        <w:trPr>
          <w:trHeight w:val="528"/>
        </w:trPr>
        <w:tc>
          <w:tcPr>
            <w:tcW w:w="9180" w:type="dxa"/>
            <w:hideMark/>
          </w:tcPr>
          <w:p w14:paraId="12CD742E" w14:textId="1002892E" w:rsidR="00617573" w:rsidRPr="00617573" w:rsidRDefault="00617573" w:rsidP="00617573">
            <w:pPr>
              <w:spacing w:before="60" w:after="60" w:line="240" w:lineRule="auto"/>
              <w:rPr>
                <w:rFonts w:cs="Arial"/>
                <w:color w:val="000000"/>
              </w:rPr>
            </w:pPr>
            <w:r w:rsidRPr="00617573">
              <w:rPr>
                <w:rFonts w:cs="Arial"/>
                <w:color w:val="000000"/>
              </w:rPr>
              <w:t>Wirkt bei der Ausfertigung von Werk- und Lieferverträge</w:t>
            </w:r>
            <w:r w:rsidR="0056709E">
              <w:rPr>
                <w:rFonts w:cs="Arial"/>
                <w:color w:val="000000"/>
              </w:rPr>
              <w:t>n</w:t>
            </w:r>
            <w:r w:rsidRPr="00617573">
              <w:rPr>
                <w:rFonts w:cs="Arial"/>
                <w:color w:val="000000"/>
              </w:rPr>
              <w:t xml:space="preserve"> auf Basis der KBOB-Verträge (Typ ASTRA) mit</w:t>
            </w:r>
          </w:p>
        </w:tc>
      </w:tr>
      <w:tr w:rsidR="00617573" w:rsidRPr="00617573" w14:paraId="7DC89B99" w14:textId="77777777" w:rsidTr="00617573">
        <w:trPr>
          <w:trHeight w:val="299"/>
        </w:trPr>
        <w:tc>
          <w:tcPr>
            <w:tcW w:w="9180" w:type="dxa"/>
            <w:hideMark/>
          </w:tcPr>
          <w:p w14:paraId="5A11F3F3" w14:textId="77777777" w:rsidR="00617573" w:rsidRPr="00617573" w:rsidRDefault="00617573" w:rsidP="00617573">
            <w:pPr>
              <w:spacing w:before="60" w:after="60" w:line="240" w:lineRule="auto"/>
              <w:rPr>
                <w:rFonts w:cs="Arial"/>
                <w:color w:val="000000"/>
              </w:rPr>
            </w:pPr>
            <w:r w:rsidRPr="00617573">
              <w:rPr>
                <w:rFonts w:cs="Arial"/>
                <w:color w:val="000000"/>
              </w:rPr>
              <w:t>Bearbeitet die zur Behandlung durch den GPL zugewiesenen Chancen und Risiken der Realisierung</w:t>
            </w:r>
          </w:p>
        </w:tc>
      </w:tr>
      <w:tr w:rsidR="00617573" w:rsidRPr="00617573" w14:paraId="4CE3ED86" w14:textId="77777777" w:rsidTr="00617573">
        <w:trPr>
          <w:trHeight w:val="376"/>
        </w:trPr>
        <w:tc>
          <w:tcPr>
            <w:tcW w:w="9180" w:type="dxa"/>
            <w:hideMark/>
          </w:tcPr>
          <w:p w14:paraId="1406331F" w14:textId="77777777" w:rsidR="00617573" w:rsidRPr="00617573" w:rsidRDefault="00617573" w:rsidP="00617573">
            <w:pPr>
              <w:spacing w:before="60" w:after="60" w:line="240" w:lineRule="auto"/>
              <w:rPr>
                <w:rFonts w:cs="Arial"/>
                <w:color w:val="000000"/>
              </w:rPr>
            </w:pPr>
            <w:r w:rsidRPr="00617573">
              <w:rPr>
                <w:rFonts w:cs="Arial"/>
                <w:color w:val="000000"/>
              </w:rPr>
              <w:t>Kontrolliert das Realisierungspflichtenheft BSA</w:t>
            </w:r>
          </w:p>
        </w:tc>
      </w:tr>
      <w:tr w:rsidR="00617573" w:rsidRPr="00617573" w14:paraId="528CDD26" w14:textId="77777777" w:rsidTr="00617573">
        <w:trPr>
          <w:trHeight w:val="264"/>
        </w:trPr>
        <w:tc>
          <w:tcPr>
            <w:tcW w:w="9180" w:type="dxa"/>
            <w:hideMark/>
          </w:tcPr>
          <w:p w14:paraId="5F1C0F89" w14:textId="77777777" w:rsidR="00617573" w:rsidRPr="00617573" w:rsidRDefault="00617573" w:rsidP="00617573">
            <w:pPr>
              <w:spacing w:before="60" w:after="60" w:line="240" w:lineRule="auto"/>
              <w:rPr>
                <w:rFonts w:cs="Arial"/>
                <w:color w:val="000000"/>
              </w:rPr>
            </w:pPr>
            <w:r w:rsidRPr="00617573">
              <w:rPr>
                <w:rFonts w:cs="Arial"/>
                <w:color w:val="000000"/>
              </w:rPr>
              <w:t>Führt herbei, beantragt und setzt Entscheide zur Realisierung um</w:t>
            </w:r>
          </w:p>
        </w:tc>
      </w:tr>
      <w:tr w:rsidR="00617573" w:rsidRPr="00617573" w14:paraId="671DCEE4" w14:textId="77777777" w:rsidTr="00617573">
        <w:trPr>
          <w:trHeight w:val="783"/>
        </w:trPr>
        <w:tc>
          <w:tcPr>
            <w:tcW w:w="9180" w:type="dxa"/>
            <w:hideMark/>
          </w:tcPr>
          <w:p w14:paraId="010CE79B" w14:textId="77777777" w:rsidR="00617573" w:rsidRPr="00617573" w:rsidRDefault="00617573" w:rsidP="00617573">
            <w:pPr>
              <w:spacing w:before="60" w:after="60" w:line="240" w:lineRule="auto"/>
              <w:rPr>
                <w:rFonts w:cs="Arial"/>
                <w:color w:val="000000"/>
              </w:rPr>
            </w:pPr>
            <w:r w:rsidRPr="00617573">
              <w:rPr>
                <w:rFonts w:cs="Arial"/>
                <w:color w:val="000000"/>
              </w:rPr>
              <w:lastRenderedPageBreak/>
              <w:t>Zieht bei und koordiniert Planer, Unternehmer, Lieferanten, Gebietseinheit und weitere sofern dies für die Prüfung von Bauwerksteilen, die Durchführung von Tests und Verfügbarkeit der Nationalstrasse erforderlich ist</w:t>
            </w:r>
          </w:p>
        </w:tc>
      </w:tr>
      <w:tr w:rsidR="00617573" w:rsidRPr="00617573" w14:paraId="23F89997" w14:textId="77777777" w:rsidTr="00617573">
        <w:trPr>
          <w:trHeight w:val="528"/>
        </w:trPr>
        <w:tc>
          <w:tcPr>
            <w:tcW w:w="9180" w:type="dxa"/>
            <w:hideMark/>
          </w:tcPr>
          <w:p w14:paraId="7D96F9C3" w14:textId="77777777" w:rsidR="00617573" w:rsidRPr="00617573" w:rsidRDefault="00617573" w:rsidP="00617573">
            <w:pPr>
              <w:spacing w:before="60" w:after="60" w:line="240" w:lineRule="auto"/>
              <w:rPr>
                <w:rFonts w:cs="Arial"/>
                <w:color w:val="000000"/>
              </w:rPr>
            </w:pPr>
            <w:r w:rsidRPr="00617573">
              <w:rPr>
                <w:rFonts w:cs="Arial"/>
                <w:color w:val="000000"/>
              </w:rPr>
              <w:t>Kontrolliert stichprobenartig laufend die Nachvollziehbarkeit von Ausmass, Massurkunden und Abschlagszahlungen</w:t>
            </w:r>
          </w:p>
        </w:tc>
      </w:tr>
      <w:tr w:rsidR="00617573" w:rsidRPr="00617573" w14:paraId="24B7261A" w14:textId="77777777" w:rsidTr="00617573">
        <w:trPr>
          <w:trHeight w:val="528"/>
        </w:trPr>
        <w:tc>
          <w:tcPr>
            <w:tcW w:w="9180" w:type="dxa"/>
            <w:hideMark/>
          </w:tcPr>
          <w:p w14:paraId="1328F120" w14:textId="77777777" w:rsidR="00617573" w:rsidRPr="00617573" w:rsidRDefault="00617573" w:rsidP="00617573">
            <w:pPr>
              <w:spacing w:before="60" w:after="60" w:line="240" w:lineRule="auto"/>
              <w:rPr>
                <w:rFonts w:cs="Arial"/>
                <w:color w:val="000000"/>
              </w:rPr>
            </w:pPr>
            <w:r w:rsidRPr="00617573">
              <w:rPr>
                <w:rFonts w:cs="Arial"/>
                <w:color w:val="000000"/>
              </w:rPr>
              <w:t>Ordnet Massnahmen bei technischen, finanziellen oder terminlichen Abweichungen in Absprache mit Gesamtprojektleiter und örtlicher Bauleitung an</w:t>
            </w:r>
          </w:p>
        </w:tc>
      </w:tr>
      <w:tr w:rsidR="00617573" w:rsidRPr="00617573" w14:paraId="5053C759" w14:textId="77777777" w:rsidTr="00617573">
        <w:trPr>
          <w:trHeight w:val="386"/>
        </w:trPr>
        <w:tc>
          <w:tcPr>
            <w:tcW w:w="9180" w:type="dxa"/>
            <w:hideMark/>
          </w:tcPr>
          <w:p w14:paraId="213D863E" w14:textId="77777777" w:rsidR="00617573" w:rsidRPr="00617573" w:rsidRDefault="00617573" w:rsidP="00617573">
            <w:pPr>
              <w:spacing w:before="60" w:after="60" w:line="240" w:lineRule="auto"/>
              <w:rPr>
                <w:rFonts w:cs="Arial"/>
                <w:color w:val="000000"/>
              </w:rPr>
            </w:pPr>
            <w:r w:rsidRPr="00617573">
              <w:rPr>
                <w:rFonts w:cs="Arial"/>
                <w:color w:val="000000"/>
              </w:rPr>
              <w:t>Überwacht die Einhaltung von Auflagen und Vorgaben (UVEK, ASTRA) in der Ausführung</w:t>
            </w:r>
          </w:p>
        </w:tc>
      </w:tr>
      <w:tr w:rsidR="00617573" w:rsidRPr="00617573" w14:paraId="3BE792F7" w14:textId="77777777" w:rsidTr="00617573">
        <w:trPr>
          <w:trHeight w:val="555"/>
        </w:trPr>
        <w:tc>
          <w:tcPr>
            <w:tcW w:w="9180" w:type="dxa"/>
            <w:hideMark/>
          </w:tcPr>
          <w:p w14:paraId="39137E78" w14:textId="77777777" w:rsidR="00617573" w:rsidRPr="00617573" w:rsidRDefault="00617573" w:rsidP="00617573">
            <w:pPr>
              <w:spacing w:before="60" w:after="60" w:line="240" w:lineRule="auto"/>
              <w:rPr>
                <w:rFonts w:cs="Arial"/>
                <w:color w:val="000000"/>
              </w:rPr>
            </w:pPr>
            <w:r w:rsidRPr="00617573">
              <w:rPr>
                <w:rFonts w:cs="Arial"/>
                <w:color w:val="000000"/>
              </w:rPr>
              <w:t>Überprüft die Unternehmer- und Lieferantenrechnungen: bringt den Eingangsstempel mit Datum an, vergleicht die Rechnung mit den Ausmassurkunden bzw. den Stundenrapporten und dem Vertrag; plausibilisiert den Rechnungsbetrag und prüft, ob die Leistung erbracht ist; prüft die Kostenzuordnung zu Inventarobjekt, Finanzierungskonto und Kostenart. Bestätigt die Richtigkeit mittels Unterschrift.</w:t>
            </w:r>
          </w:p>
        </w:tc>
      </w:tr>
      <w:tr w:rsidR="00617573" w:rsidRPr="00617573" w14:paraId="522ACC61" w14:textId="77777777" w:rsidTr="00617573">
        <w:trPr>
          <w:trHeight w:val="264"/>
        </w:trPr>
        <w:tc>
          <w:tcPr>
            <w:tcW w:w="9180" w:type="dxa"/>
            <w:hideMark/>
          </w:tcPr>
          <w:p w14:paraId="3DFDF19C" w14:textId="77777777" w:rsidR="00617573" w:rsidRPr="00617573" w:rsidRDefault="00617573" w:rsidP="00617573">
            <w:pPr>
              <w:spacing w:before="60" w:after="60" w:line="240" w:lineRule="auto"/>
              <w:rPr>
                <w:rFonts w:cs="Arial"/>
                <w:color w:val="000000"/>
              </w:rPr>
            </w:pPr>
            <w:r w:rsidRPr="00617573">
              <w:rPr>
                <w:rFonts w:cs="Arial"/>
                <w:color w:val="000000"/>
              </w:rPr>
              <w:t xml:space="preserve">Gibt den Kontrollplan frei und überwacht die Umsetzung </w:t>
            </w:r>
          </w:p>
        </w:tc>
      </w:tr>
      <w:tr w:rsidR="00617573" w:rsidRPr="00617573" w14:paraId="5854CC9F" w14:textId="77777777" w:rsidTr="008432D7">
        <w:trPr>
          <w:trHeight w:val="485"/>
        </w:trPr>
        <w:tc>
          <w:tcPr>
            <w:tcW w:w="9180" w:type="dxa"/>
            <w:hideMark/>
          </w:tcPr>
          <w:p w14:paraId="4EEF95DB" w14:textId="77777777" w:rsidR="00617573" w:rsidRPr="00617573" w:rsidRDefault="00617573" w:rsidP="00617573">
            <w:pPr>
              <w:spacing w:before="60" w:after="60" w:line="240" w:lineRule="auto"/>
              <w:rPr>
                <w:rFonts w:cs="Arial"/>
                <w:color w:val="000000"/>
              </w:rPr>
            </w:pPr>
            <w:r w:rsidRPr="00617573">
              <w:rPr>
                <w:rFonts w:cs="Arial"/>
                <w:color w:val="000000"/>
              </w:rPr>
              <w:t>Stellt die Verträglichkeit von zur Ausführung vorgesehenen Varianten mit den Projektanforderungen sicher</w:t>
            </w:r>
          </w:p>
        </w:tc>
      </w:tr>
      <w:tr w:rsidR="00617573" w:rsidRPr="00617573" w14:paraId="143D94A2" w14:textId="77777777" w:rsidTr="00617573">
        <w:trPr>
          <w:trHeight w:val="264"/>
        </w:trPr>
        <w:tc>
          <w:tcPr>
            <w:tcW w:w="9180" w:type="dxa"/>
            <w:hideMark/>
          </w:tcPr>
          <w:p w14:paraId="483AD657" w14:textId="77777777" w:rsidR="00617573" w:rsidRPr="00617573" w:rsidRDefault="00617573" w:rsidP="00617573">
            <w:pPr>
              <w:spacing w:before="60" w:after="60" w:line="240" w:lineRule="auto"/>
              <w:rPr>
                <w:rFonts w:cs="Arial"/>
                <w:color w:val="000000"/>
              </w:rPr>
            </w:pPr>
            <w:r w:rsidRPr="00617573">
              <w:rPr>
                <w:rFonts w:cs="Arial"/>
                <w:color w:val="000000"/>
              </w:rPr>
              <w:t>Stellt Unterlagen für spezielle Bewilligungen bereit</w:t>
            </w:r>
          </w:p>
        </w:tc>
      </w:tr>
      <w:tr w:rsidR="00617573" w:rsidRPr="00617573" w14:paraId="3F6EBE14" w14:textId="77777777" w:rsidTr="008432D7">
        <w:trPr>
          <w:trHeight w:val="272"/>
        </w:trPr>
        <w:tc>
          <w:tcPr>
            <w:tcW w:w="9180" w:type="dxa"/>
            <w:hideMark/>
          </w:tcPr>
          <w:p w14:paraId="197BDA34" w14:textId="77777777" w:rsidR="00617573" w:rsidRPr="00617573" w:rsidRDefault="00617573" w:rsidP="00617573">
            <w:pPr>
              <w:spacing w:before="60" w:after="60" w:line="240" w:lineRule="auto"/>
              <w:rPr>
                <w:rFonts w:cs="Arial"/>
                <w:color w:val="000000"/>
              </w:rPr>
            </w:pPr>
            <w:r w:rsidRPr="00617573">
              <w:rPr>
                <w:rFonts w:cs="Arial"/>
                <w:color w:val="000000"/>
              </w:rPr>
              <w:t xml:space="preserve">Überwacht und beantragt Bestellungs-änderungen Realisierung </w:t>
            </w:r>
          </w:p>
        </w:tc>
      </w:tr>
      <w:tr w:rsidR="00617573" w:rsidRPr="00617573" w14:paraId="1C6A1EAC" w14:textId="77777777" w:rsidTr="00617573">
        <w:trPr>
          <w:trHeight w:val="528"/>
        </w:trPr>
        <w:tc>
          <w:tcPr>
            <w:tcW w:w="9180" w:type="dxa"/>
            <w:hideMark/>
          </w:tcPr>
          <w:p w14:paraId="167EE028" w14:textId="77777777" w:rsidR="00617573" w:rsidRPr="00617573" w:rsidRDefault="00617573" w:rsidP="00617573">
            <w:pPr>
              <w:spacing w:before="60" w:after="60" w:line="240" w:lineRule="auto"/>
              <w:rPr>
                <w:rFonts w:cs="Arial"/>
                <w:color w:val="000000"/>
              </w:rPr>
            </w:pPr>
            <w:r w:rsidRPr="00617573">
              <w:rPr>
                <w:rFonts w:cs="Arial"/>
                <w:color w:val="000000"/>
              </w:rPr>
              <w:t xml:space="preserve">Prüft die Ausführungsunterlagen, gibt diese frei und führt eine Liste Ausführungsunterlagen gemäss Vorgaben Projekthandbuch </w:t>
            </w:r>
          </w:p>
        </w:tc>
      </w:tr>
      <w:tr w:rsidR="00617573" w:rsidRPr="00617573" w14:paraId="3A6211F8" w14:textId="77777777" w:rsidTr="008432D7">
        <w:trPr>
          <w:trHeight w:val="327"/>
        </w:trPr>
        <w:tc>
          <w:tcPr>
            <w:tcW w:w="9180" w:type="dxa"/>
            <w:hideMark/>
          </w:tcPr>
          <w:p w14:paraId="2E27728B" w14:textId="77777777" w:rsidR="00617573" w:rsidRPr="00617573" w:rsidRDefault="00617573" w:rsidP="00617573">
            <w:pPr>
              <w:spacing w:before="60" w:after="60" w:line="240" w:lineRule="auto"/>
              <w:rPr>
                <w:rFonts w:cs="Arial"/>
                <w:color w:val="000000"/>
              </w:rPr>
            </w:pPr>
            <w:r w:rsidRPr="00617573">
              <w:rPr>
                <w:rFonts w:cs="Arial"/>
                <w:color w:val="000000"/>
              </w:rPr>
              <w:t>Unterstützt Gesamtprojektleitung bei der Vorbereitung Chefgespräche mit Unternehmer</w:t>
            </w:r>
          </w:p>
        </w:tc>
      </w:tr>
      <w:tr w:rsidR="00617573" w:rsidRPr="00617573" w14:paraId="5199FDB1" w14:textId="77777777" w:rsidTr="00617573">
        <w:trPr>
          <w:trHeight w:val="264"/>
        </w:trPr>
        <w:tc>
          <w:tcPr>
            <w:tcW w:w="9180" w:type="dxa"/>
            <w:hideMark/>
          </w:tcPr>
          <w:p w14:paraId="5F5817E8" w14:textId="77777777" w:rsidR="00617573" w:rsidRPr="0056709E" w:rsidRDefault="00617573" w:rsidP="00617573">
            <w:pPr>
              <w:spacing w:before="60" w:after="60" w:line="240" w:lineRule="auto"/>
              <w:rPr>
                <w:rFonts w:cs="Arial"/>
                <w:color w:val="000000"/>
              </w:rPr>
            </w:pPr>
            <w:r w:rsidRPr="0056709E">
              <w:rPr>
                <w:rFonts w:cs="Arial"/>
                <w:color w:val="000000"/>
              </w:rPr>
              <w:t>Erbringt die im PQM vorgesehenen Leistungen</w:t>
            </w:r>
          </w:p>
        </w:tc>
      </w:tr>
      <w:tr w:rsidR="00617573" w:rsidRPr="00617573" w14:paraId="548D448B" w14:textId="77777777" w:rsidTr="008432D7">
        <w:trPr>
          <w:trHeight w:val="338"/>
        </w:trPr>
        <w:tc>
          <w:tcPr>
            <w:tcW w:w="9180" w:type="dxa"/>
            <w:hideMark/>
          </w:tcPr>
          <w:p w14:paraId="1BA6440C" w14:textId="27BE04B3" w:rsidR="00617573" w:rsidRPr="0056709E" w:rsidRDefault="00617573" w:rsidP="00617573">
            <w:pPr>
              <w:spacing w:before="60" w:after="60" w:line="240" w:lineRule="auto"/>
              <w:rPr>
                <w:rFonts w:cs="Arial"/>
                <w:color w:val="000000"/>
              </w:rPr>
            </w:pPr>
            <w:r w:rsidRPr="0056709E">
              <w:rPr>
                <w:rFonts w:cs="Arial"/>
                <w:color w:val="000000"/>
              </w:rPr>
              <w:t xml:space="preserve">Stellt </w:t>
            </w:r>
            <w:r w:rsidR="00D8254C">
              <w:rPr>
                <w:rFonts w:cs="Arial"/>
                <w:color w:val="000000"/>
              </w:rPr>
              <w:t>sicher, dass Notfallmanagement-M</w:t>
            </w:r>
            <w:r w:rsidRPr="0056709E">
              <w:rPr>
                <w:rFonts w:cs="Arial"/>
                <w:color w:val="000000"/>
              </w:rPr>
              <w:t>assnahmen eingehalten und umgesetzt werden</w:t>
            </w:r>
          </w:p>
        </w:tc>
      </w:tr>
      <w:tr w:rsidR="00617573" w:rsidRPr="00617573" w14:paraId="61F77B83" w14:textId="77777777" w:rsidTr="008432D7">
        <w:trPr>
          <w:trHeight w:val="285"/>
        </w:trPr>
        <w:tc>
          <w:tcPr>
            <w:tcW w:w="9180" w:type="dxa"/>
            <w:hideMark/>
          </w:tcPr>
          <w:p w14:paraId="4A8B6D93" w14:textId="77777777" w:rsidR="00617573" w:rsidRPr="0056709E" w:rsidRDefault="00617573" w:rsidP="00617573">
            <w:pPr>
              <w:spacing w:before="60" w:after="60" w:line="240" w:lineRule="auto"/>
              <w:rPr>
                <w:rFonts w:cs="Arial"/>
                <w:color w:val="000000"/>
              </w:rPr>
            </w:pPr>
            <w:r w:rsidRPr="0056709E">
              <w:rPr>
                <w:rFonts w:cs="Arial"/>
                <w:color w:val="000000"/>
              </w:rPr>
              <w:t xml:space="preserve">Unterstützt die Gesamtprojektleitung bei Schlichtungsverfahren </w:t>
            </w:r>
          </w:p>
        </w:tc>
      </w:tr>
      <w:tr w:rsidR="00617573" w:rsidRPr="00617573" w14:paraId="335255B2" w14:textId="77777777" w:rsidTr="008432D7">
        <w:trPr>
          <w:trHeight w:val="220"/>
        </w:trPr>
        <w:tc>
          <w:tcPr>
            <w:tcW w:w="9180" w:type="dxa"/>
            <w:hideMark/>
          </w:tcPr>
          <w:p w14:paraId="6E4A4BFF" w14:textId="77777777" w:rsidR="00617573" w:rsidRPr="0056709E" w:rsidRDefault="00617573" w:rsidP="00617573">
            <w:pPr>
              <w:spacing w:before="60" w:after="60" w:line="240" w:lineRule="auto"/>
              <w:rPr>
                <w:rFonts w:cs="Arial"/>
                <w:color w:val="000000"/>
              </w:rPr>
            </w:pPr>
            <w:r w:rsidRPr="0056709E">
              <w:rPr>
                <w:rFonts w:cs="Arial"/>
                <w:color w:val="000000"/>
              </w:rPr>
              <w:t>Überprüft die Notwendigkeit von Projekt-änderungen bei der laufenden Ausführung</w:t>
            </w:r>
          </w:p>
        </w:tc>
      </w:tr>
      <w:tr w:rsidR="00617573" w:rsidRPr="00617573" w14:paraId="55021A54" w14:textId="77777777" w:rsidTr="008432D7">
        <w:trPr>
          <w:trHeight w:val="295"/>
        </w:trPr>
        <w:tc>
          <w:tcPr>
            <w:tcW w:w="9180" w:type="dxa"/>
            <w:hideMark/>
          </w:tcPr>
          <w:p w14:paraId="78AE6268" w14:textId="77777777" w:rsidR="00617573" w:rsidRPr="0056709E" w:rsidRDefault="00617573" w:rsidP="00617573">
            <w:pPr>
              <w:spacing w:before="60" w:after="60" w:line="240" w:lineRule="auto"/>
              <w:rPr>
                <w:rFonts w:cs="Arial"/>
                <w:color w:val="000000"/>
              </w:rPr>
            </w:pPr>
            <w:r w:rsidRPr="0056709E">
              <w:rPr>
                <w:rFonts w:cs="Arial"/>
                <w:color w:val="000000"/>
              </w:rPr>
              <w:t xml:space="preserve">Erstellt den </w:t>
            </w:r>
            <w:proofErr w:type="spellStart"/>
            <w:r w:rsidRPr="0056709E">
              <w:rPr>
                <w:rFonts w:cs="Arial"/>
                <w:color w:val="000000"/>
              </w:rPr>
              <w:t>Reportingbericht</w:t>
            </w:r>
            <w:proofErr w:type="spellEnd"/>
            <w:r w:rsidRPr="0056709E">
              <w:rPr>
                <w:rFonts w:cs="Arial"/>
                <w:color w:val="000000"/>
              </w:rPr>
              <w:t xml:space="preserve"> zu </w:t>
            </w:r>
            <w:proofErr w:type="spellStart"/>
            <w:r w:rsidRPr="0056709E">
              <w:rPr>
                <w:rFonts w:cs="Arial"/>
                <w:color w:val="000000"/>
              </w:rPr>
              <w:t>Handen</w:t>
            </w:r>
            <w:proofErr w:type="spellEnd"/>
            <w:r w:rsidRPr="0056709E">
              <w:rPr>
                <w:rFonts w:cs="Arial"/>
                <w:color w:val="000000"/>
              </w:rPr>
              <w:t xml:space="preserve"> Bauherrenunterstützung bzw. Gesamtprojektleiter</w:t>
            </w:r>
          </w:p>
        </w:tc>
      </w:tr>
      <w:tr w:rsidR="00617573" w:rsidRPr="00617573" w14:paraId="6D857B12" w14:textId="77777777" w:rsidTr="00617573">
        <w:trPr>
          <w:trHeight w:val="264"/>
        </w:trPr>
        <w:tc>
          <w:tcPr>
            <w:tcW w:w="9180" w:type="dxa"/>
            <w:hideMark/>
          </w:tcPr>
          <w:p w14:paraId="4CB8EDBE" w14:textId="77777777" w:rsidR="00617573" w:rsidRPr="0056709E" w:rsidRDefault="00617573" w:rsidP="00617573">
            <w:pPr>
              <w:spacing w:before="60" w:after="60" w:line="240" w:lineRule="auto"/>
              <w:rPr>
                <w:rFonts w:cs="Arial"/>
                <w:color w:val="000000"/>
              </w:rPr>
            </w:pPr>
            <w:r w:rsidRPr="0056709E">
              <w:rPr>
                <w:rFonts w:cs="Arial"/>
                <w:color w:val="000000"/>
              </w:rPr>
              <w:t>Kontrolliert periodisch die Bauarbeiten vor Ort</w:t>
            </w:r>
          </w:p>
        </w:tc>
      </w:tr>
      <w:tr w:rsidR="00617573" w:rsidRPr="00617573" w14:paraId="10F15E47" w14:textId="77777777" w:rsidTr="008432D7">
        <w:trPr>
          <w:trHeight w:val="292"/>
        </w:trPr>
        <w:tc>
          <w:tcPr>
            <w:tcW w:w="9180" w:type="dxa"/>
            <w:hideMark/>
          </w:tcPr>
          <w:p w14:paraId="34CF54B4" w14:textId="5EBEFCC7" w:rsidR="00617573" w:rsidRPr="0056709E" w:rsidRDefault="00617573" w:rsidP="00617573">
            <w:pPr>
              <w:spacing w:before="60" w:after="60" w:line="240" w:lineRule="auto"/>
              <w:rPr>
                <w:rFonts w:cs="Arial"/>
                <w:i/>
                <w:color w:val="000000"/>
              </w:rPr>
            </w:pPr>
            <w:r w:rsidRPr="0056709E">
              <w:rPr>
                <w:rFonts w:cs="Arial"/>
                <w:color w:val="000000"/>
              </w:rPr>
              <w:t>Wirkt bei Audits und Projektreviews mit</w:t>
            </w:r>
          </w:p>
        </w:tc>
      </w:tr>
      <w:tr w:rsidR="00617573" w:rsidRPr="00617573" w14:paraId="0A987AED" w14:textId="77777777" w:rsidTr="00617573">
        <w:trPr>
          <w:trHeight w:val="264"/>
        </w:trPr>
        <w:tc>
          <w:tcPr>
            <w:tcW w:w="9180" w:type="dxa"/>
            <w:hideMark/>
          </w:tcPr>
          <w:p w14:paraId="16BA77F4" w14:textId="77777777" w:rsidR="00617573" w:rsidRPr="00617573" w:rsidRDefault="00617573" w:rsidP="00617573">
            <w:pPr>
              <w:spacing w:before="60" w:after="60" w:line="240" w:lineRule="auto"/>
              <w:rPr>
                <w:rFonts w:cs="Arial"/>
                <w:color w:val="000000"/>
              </w:rPr>
            </w:pPr>
            <w:r w:rsidRPr="00617573">
              <w:rPr>
                <w:rFonts w:cs="Arial"/>
                <w:color w:val="000000"/>
              </w:rPr>
              <w:t>Legt die Massnahmen zur Mängelbehebung mit der örtlichen Bauleitung fest</w:t>
            </w:r>
          </w:p>
        </w:tc>
      </w:tr>
      <w:tr w:rsidR="00617573" w:rsidRPr="00617573" w14:paraId="0B64578E" w14:textId="77777777" w:rsidTr="00617573">
        <w:trPr>
          <w:trHeight w:val="264"/>
        </w:trPr>
        <w:tc>
          <w:tcPr>
            <w:tcW w:w="9180" w:type="dxa"/>
            <w:hideMark/>
          </w:tcPr>
          <w:p w14:paraId="16B07AD1" w14:textId="77777777" w:rsidR="00617573" w:rsidRPr="00617573" w:rsidRDefault="00617573" w:rsidP="00617573">
            <w:pPr>
              <w:spacing w:before="60" w:after="60" w:line="240" w:lineRule="auto"/>
              <w:rPr>
                <w:rFonts w:cs="Arial"/>
                <w:color w:val="000000"/>
              </w:rPr>
            </w:pPr>
            <w:r w:rsidRPr="00617573">
              <w:rPr>
                <w:rFonts w:cs="Arial"/>
                <w:color w:val="000000"/>
              </w:rPr>
              <w:t>Holt Sicherheiten wie Garantieverpflichtungen ein</w:t>
            </w:r>
          </w:p>
        </w:tc>
      </w:tr>
      <w:tr w:rsidR="00617573" w:rsidRPr="00617573" w14:paraId="718A0B86" w14:textId="77777777" w:rsidTr="008432D7">
        <w:trPr>
          <w:trHeight w:val="236"/>
        </w:trPr>
        <w:tc>
          <w:tcPr>
            <w:tcW w:w="9180" w:type="dxa"/>
            <w:hideMark/>
          </w:tcPr>
          <w:p w14:paraId="237F9BD5" w14:textId="77777777" w:rsidR="00617573" w:rsidRPr="00617573" w:rsidRDefault="00617573" w:rsidP="00617573">
            <w:pPr>
              <w:spacing w:before="60" w:after="60" w:line="240" w:lineRule="auto"/>
              <w:rPr>
                <w:rFonts w:cs="Arial"/>
                <w:color w:val="000000"/>
              </w:rPr>
            </w:pPr>
            <w:r w:rsidRPr="00617573">
              <w:rPr>
                <w:rFonts w:cs="Arial"/>
                <w:color w:val="000000"/>
              </w:rPr>
              <w:t>Wirkt bei Tests bzw. der Teil- und Schlussabnahmen von Bauwerken und Anlagen mit</w:t>
            </w:r>
          </w:p>
        </w:tc>
      </w:tr>
      <w:tr w:rsidR="00617573" w:rsidRPr="00617573" w14:paraId="220BC9AD" w14:textId="77777777" w:rsidTr="00617573">
        <w:trPr>
          <w:trHeight w:val="264"/>
        </w:trPr>
        <w:tc>
          <w:tcPr>
            <w:tcW w:w="9180" w:type="dxa"/>
            <w:hideMark/>
          </w:tcPr>
          <w:p w14:paraId="57E90904" w14:textId="77777777" w:rsidR="00617573" w:rsidRPr="00617573" w:rsidRDefault="00617573" w:rsidP="00617573">
            <w:pPr>
              <w:spacing w:before="60" w:after="60" w:line="240" w:lineRule="auto"/>
              <w:rPr>
                <w:rFonts w:cs="Arial"/>
                <w:color w:val="000000"/>
              </w:rPr>
            </w:pPr>
            <w:r w:rsidRPr="00617573">
              <w:rPr>
                <w:rFonts w:cs="Arial"/>
                <w:color w:val="000000"/>
              </w:rPr>
              <w:t>Wirkt bei Nachtests von BSA mit</w:t>
            </w:r>
          </w:p>
        </w:tc>
      </w:tr>
      <w:tr w:rsidR="00617573" w:rsidRPr="00617573" w14:paraId="1EDC9566" w14:textId="77777777" w:rsidTr="00617573">
        <w:trPr>
          <w:trHeight w:val="528"/>
        </w:trPr>
        <w:tc>
          <w:tcPr>
            <w:tcW w:w="9180" w:type="dxa"/>
            <w:hideMark/>
          </w:tcPr>
          <w:p w14:paraId="3944C8EA" w14:textId="77777777" w:rsidR="00617573" w:rsidRPr="00617573" w:rsidRDefault="00617573" w:rsidP="00617573">
            <w:pPr>
              <w:spacing w:before="60" w:after="60" w:line="240" w:lineRule="auto"/>
              <w:rPr>
                <w:rFonts w:cs="Arial"/>
                <w:color w:val="000000"/>
              </w:rPr>
            </w:pPr>
            <w:r w:rsidRPr="00617573">
              <w:rPr>
                <w:rFonts w:cs="Arial"/>
                <w:color w:val="000000"/>
              </w:rPr>
              <w:t>Wirkt bei der Abnahme von Umweltschutz- und Ersatzmassnahmen durch die Umweltbaubegleitung mit</w:t>
            </w:r>
          </w:p>
        </w:tc>
      </w:tr>
      <w:tr w:rsidR="00617573" w:rsidRPr="00617573" w14:paraId="5BAF1E89" w14:textId="77777777" w:rsidTr="00617573">
        <w:trPr>
          <w:trHeight w:val="528"/>
        </w:trPr>
        <w:tc>
          <w:tcPr>
            <w:tcW w:w="9180" w:type="dxa"/>
            <w:hideMark/>
          </w:tcPr>
          <w:p w14:paraId="0F5C1C1C" w14:textId="77777777" w:rsidR="00617573" w:rsidRPr="00617573" w:rsidRDefault="00617573" w:rsidP="00617573">
            <w:pPr>
              <w:spacing w:before="60" w:after="60" w:line="240" w:lineRule="auto"/>
              <w:rPr>
                <w:rFonts w:cs="Arial"/>
                <w:color w:val="000000"/>
              </w:rPr>
            </w:pPr>
            <w:r w:rsidRPr="00617573">
              <w:rPr>
                <w:rFonts w:cs="Arial"/>
                <w:color w:val="000000"/>
              </w:rPr>
              <w:t>Überprüft die Erbringung der im PQM festgelegten Leistung der Realisierung bei Unternehmer und Projektverfasser</w:t>
            </w:r>
          </w:p>
        </w:tc>
      </w:tr>
      <w:tr w:rsidR="00617573" w:rsidRPr="00617573" w14:paraId="127A1B68" w14:textId="77777777" w:rsidTr="00617573">
        <w:trPr>
          <w:trHeight w:val="264"/>
        </w:trPr>
        <w:tc>
          <w:tcPr>
            <w:tcW w:w="9180" w:type="dxa"/>
            <w:hideMark/>
          </w:tcPr>
          <w:p w14:paraId="683348BB" w14:textId="77777777" w:rsidR="00617573" w:rsidRPr="00617573" w:rsidRDefault="00617573" w:rsidP="00617573">
            <w:pPr>
              <w:spacing w:before="60" w:after="60" w:line="240" w:lineRule="auto"/>
              <w:rPr>
                <w:rFonts w:cs="Arial"/>
                <w:color w:val="000000"/>
              </w:rPr>
            </w:pPr>
            <w:r w:rsidRPr="00617573">
              <w:rPr>
                <w:rFonts w:cs="Arial"/>
                <w:color w:val="000000"/>
              </w:rPr>
              <w:t>Wirkt bei temporärer Landbeanspruchungen und Erstellen von Verträgen mit</w:t>
            </w:r>
          </w:p>
        </w:tc>
      </w:tr>
      <w:tr w:rsidR="00617573" w:rsidRPr="00617573" w14:paraId="762C34AF" w14:textId="77777777" w:rsidTr="00617573">
        <w:trPr>
          <w:trHeight w:val="264"/>
        </w:trPr>
        <w:tc>
          <w:tcPr>
            <w:tcW w:w="9180" w:type="dxa"/>
            <w:hideMark/>
          </w:tcPr>
          <w:p w14:paraId="717A26B7" w14:textId="77777777" w:rsidR="00617573" w:rsidRPr="00617573" w:rsidRDefault="00617573" w:rsidP="00617573">
            <w:pPr>
              <w:spacing w:before="60" w:after="60" w:line="240" w:lineRule="auto"/>
              <w:rPr>
                <w:rFonts w:cs="Arial"/>
                <w:color w:val="000000"/>
              </w:rPr>
            </w:pPr>
            <w:r w:rsidRPr="00617573">
              <w:rPr>
                <w:rFonts w:cs="Arial"/>
                <w:color w:val="000000"/>
              </w:rPr>
              <w:t>Wirkt bei Rechtsmittelverfahren mit</w:t>
            </w:r>
          </w:p>
        </w:tc>
      </w:tr>
      <w:tr w:rsidR="00617573" w:rsidRPr="00617573" w14:paraId="03749BF9" w14:textId="77777777" w:rsidTr="00617573">
        <w:trPr>
          <w:trHeight w:val="264"/>
        </w:trPr>
        <w:tc>
          <w:tcPr>
            <w:tcW w:w="9180" w:type="dxa"/>
            <w:hideMark/>
          </w:tcPr>
          <w:p w14:paraId="18EE27AB" w14:textId="77777777" w:rsidR="00617573" w:rsidRPr="00617573" w:rsidRDefault="00617573" w:rsidP="00617573">
            <w:pPr>
              <w:spacing w:before="60" w:after="60" w:line="240" w:lineRule="auto"/>
              <w:rPr>
                <w:rFonts w:cs="Arial"/>
                <w:color w:val="000000"/>
              </w:rPr>
            </w:pPr>
            <w:r w:rsidRPr="00617573">
              <w:rPr>
                <w:rFonts w:cs="Arial"/>
                <w:color w:val="000000"/>
              </w:rPr>
              <w:t>Wirkt bei der Öffentlichkeitsarbeit mit</w:t>
            </w:r>
          </w:p>
        </w:tc>
      </w:tr>
      <w:tr w:rsidR="00617573" w:rsidRPr="00617573" w14:paraId="5ABC0D24" w14:textId="77777777" w:rsidTr="00617573">
        <w:trPr>
          <w:trHeight w:val="264"/>
        </w:trPr>
        <w:tc>
          <w:tcPr>
            <w:tcW w:w="9180" w:type="dxa"/>
            <w:hideMark/>
          </w:tcPr>
          <w:p w14:paraId="2B90528F" w14:textId="77777777" w:rsidR="00617573" w:rsidRPr="00617573" w:rsidRDefault="00617573" w:rsidP="00617573">
            <w:pPr>
              <w:spacing w:before="60" w:after="60" w:line="240" w:lineRule="auto"/>
              <w:rPr>
                <w:rFonts w:cs="Arial"/>
                <w:color w:val="000000"/>
              </w:rPr>
            </w:pPr>
            <w:r w:rsidRPr="00617573">
              <w:rPr>
                <w:rFonts w:cs="Arial"/>
                <w:color w:val="000000"/>
              </w:rPr>
              <w:t>Unterstützt den Gesamtprojektleiter bei Schlichtungsverfahren</w:t>
            </w:r>
          </w:p>
        </w:tc>
      </w:tr>
      <w:tr w:rsidR="00617573" w:rsidRPr="00617573" w14:paraId="6F490140" w14:textId="77777777" w:rsidTr="008432D7">
        <w:trPr>
          <w:trHeight w:val="212"/>
        </w:trPr>
        <w:tc>
          <w:tcPr>
            <w:tcW w:w="9180" w:type="dxa"/>
            <w:hideMark/>
          </w:tcPr>
          <w:p w14:paraId="7B510C12" w14:textId="77777777" w:rsidR="00617573" w:rsidRPr="00617573" w:rsidRDefault="00617573" w:rsidP="00617573">
            <w:pPr>
              <w:spacing w:before="60" w:after="60" w:line="240" w:lineRule="auto"/>
              <w:rPr>
                <w:rFonts w:cs="Arial"/>
                <w:color w:val="000000"/>
              </w:rPr>
            </w:pPr>
            <w:r w:rsidRPr="00617573">
              <w:rPr>
                <w:rFonts w:cs="Arial"/>
                <w:color w:val="000000"/>
              </w:rPr>
              <w:t>Erstellt einen Schlussbericht Realisierung in gebundener Form mit Verbesserungsvorschlägen</w:t>
            </w:r>
          </w:p>
        </w:tc>
      </w:tr>
      <w:tr w:rsidR="00617573" w:rsidRPr="00617573" w14:paraId="4AE3E11C" w14:textId="77777777" w:rsidTr="00617573">
        <w:trPr>
          <w:trHeight w:val="450"/>
        </w:trPr>
        <w:tc>
          <w:tcPr>
            <w:tcW w:w="9180" w:type="dxa"/>
            <w:noWrap/>
            <w:hideMark/>
          </w:tcPr>
          <w:p w14:paraId="054BE02D" w14:textId="77777777" w:rsidR="00617573" w:rsidRPr="00617573" w:rsidRDefault="00617573" w:rsidP="008432D7">
            <w:pPr>
              <w:spacing w:before="240" w:after="60" w:line="240" w:lineRule="auto"/>
              <w:rPr>
                <w:rFonts w:cs="Arial"/>
                <w:b/>
                <w:bCs/>
                <w:color w:val="000000"/>
              </w:rPr>
            </w:pPr>
            <w:r w:rsidRPr="00617573">
              <w:rPr>
                <w:rFonts w:cs="Arial"/>
                <w:b/>
                <w:bCs/>
                <w:color w:val="000000"/>
              </w:rPr>
              <w:t>Kosten / Finanzierung</w:t>
            </w:r>
          </w:p>
        </w:tc>
      </w:tr>
      <w:tr w:rsidR="00617573" w:rsidRPr="00617573" w14:paraId="6026743C" w14:textId="77777777" w:rsidTr="008432D7">
        <w:trPr>
          <w:trHeight w:val="323"/>
        </w:trPr>
        <w:tc>
          <w:tcPr>
            <w:tcW w:w="9180" w:type="dxa"/>
            <w:hideMark/>
          </w:tcPr>
          <w:p w14:paraId="233FC2F2" w14:textId="77777777" w:rsidR="00617573" w:rsidRPr="00617573" w:rsidRDefault="00617573" w:rsidP="00617573">
            <w:pPr>
              <w:spacing w:before="60" w:after="60" w:line="240" w:lineRule="auto"/>
              <w:rPr>
                <w:rFonts w:cs="Arial"/>
                <w:color w:val="000000"/>
              </w:rPr>
            </w:pPr>
            <w:r w:rsidRPr="00617573">
              <w:rPr>
                <w:rFonts w:cs="Arial"/>
                <w:color w:val="000000"/>
              </w:rPr>
              <w:t>Prüft formal die Abschlagszahlungen und Schlussrechnungen Werk- und Lieferverträge</w:t>
            </w:r>
          </w:p>
        </w:tc>
      </w:tr>
      <w:tr w:rsidR="00617573" w:rsidRPr="00617573" w14:paraId="21CA203D" w14:textId="77777777" w:rsidTr="008432D7">
        <w:trPr>
          <w:trHeight w:val="541"/>
        </w:trPr>
        <w:tc>
          <w:tcPr>
            <w:tcW w:w="9180" w:type="dxa"/>
            <w:hideMark/>
          </w:tcPr>
          <w:p w14:paraId="3E461616" w14:textId="77777777" w:rsidR="00617573" w:rsidRPr="00617573" w:rsidRDefault="00617573" w:rsidP="00617573">
            <w:pPr>
              <w:spacing w:before="60" w:after="60" w:line="240" w:lineRule="auto"/>
              <w:rPr>
                <w:rFonts w:cs="Arial"/>
                <w:color w:val="000000"/>
              </w:rPr>
            </w:pPr>
            <w:r w:rsidRPr="00617573">
              <w:rPr>
                <w:rFonts w:cs="Arial"/>
                <w:color w:val="000000"/>
              </w:rPr>
              <w:lastRenderedPageBreak/>
              <w:t>Prüft Zahlungspläne Auftragnehmer. Passt Zahlungspläne an Bestellungsänderungen bzw. Mehr- und Minderkosten an</w:t>
            </w:r>
          </w:p>
        </w:tc>
      </w:tr>
      <w:tr w:rsidR="00617573" w:rsidRPr="00617573" w14:paraId="51B6155C" w14:textId="77777777" w:rsidTr="00617573">
        <w:trPr>
          <w:trHeight w:val="528"/>
        </w:trPr>
        <w:tc>
          <w:tcPr>
            <w:tcW w:w="9180" w:type="dxa"/>
            <w:hideMark/>
          </w:tcPr>
          <w:p w14:paraId="62437A42" w14:textId="77777777" w:rsidR="00617573" w:rsidRPr="00617573" w:rsidRDefault="00617573" w:rsidP="00617573">
            <w:pPr>
              <w:spacing w:before="60" w:after="60" w:line="240" w:lineRule="auto"/>
              <w:rPr>
                <w:rFonts w:cs="Arial"/>
                <w:color w:val="000000"/>
              </w:rPr>
            </w:pPr>
            <w:r w:rsidRPr="00617573">
              <w:rPr>
                <w:rFonts w:cs="Arial"/>
                <w:color w:val="000000"/>
              </w:rPr>
              <w:t>Stellt einen Plan für Abschlagszahlungen Realisierungen in Zusammenarbeit mit der örtlichen Bauleitung und Unternehmer auf</w:t>
            </w:r>
          </w:p>
        </w:tc>
      </w:tr>
      <w:tr w:rsidR="00617573" w:rsidRPr="00617573" w14:paraId="29BDE0E2" w14:textId="77777777" w:rsidTr="008432D7">
        <w:trPr>
          <w:trHeight w:val="373"/>
        </w:trPr>
        <w:tc>
          <w:tcPr>
            <w:tcW w:w="9180" w:type="dxa"/>
            <w:hideMark/>
          </w:tcPr>
          <w:p w14:paraId="515E4D07" w14:textId="3F177C40" w:rsidR="00617573" w:rsidRPr="0056709E" w:rsidRDefault="00617573" w:rsidP="00617573">
            <w:pPr>
              <w:spacing w:before="60" w:after="60" w:line="240" w:lineRule="auto"/>
              <w:rPr>
                <w:rFonts w:cs="Arial"/>
              </w:rPr>
            </w:pPr>
            <w:r w:rsidRPr="0056709E">
              <w:rPr>
                <w:rFonts w:cs="Arial"/>
              </w:rPr>
              <w:t xml:space="preserve">Macht laufend </w:t>
            </w:r>
            <w:r w:rsidR="0056709E">
              <w:rPr>
                <w:rFonts w:cs="Arial"/>
              </w:rPr>
              <w:t xml:space="preserve">den </w:t>
            </w:r>
            <w:r w:rsidRPr="0056709E">
              <w:rPr>
                <w:rFonts w:cs="Arial"/>
              </w:rPr>
              <w:t>Soll-Ist</w:t>
            </w:r>
            <w:r w:rsidR="004A4E0D">
              <w:rPr>
                <w:rFonts w:cs="Arial"/>
              </w:rPr>
              <w:t>-</w:t>
            </w:r>
            <w:r w:rsidRPr="0056709E">
              <w:rPr>
                <w:rFonts w:cs="Arial"/>
              </w:rPr>
              <w:t>Vergleich der Abschlagszahlungen</w:t>
            </w:r>
          </w:p>
        </w:tc>
      </w:tr>
      <w:tr w:rsidR="00617573" w:rsidRPr="00617573" w14:paraId="7B7290A1" w14:textId="77777777" w:rsidTr="008432D7">
        <w:trPr>
          <w:trHeight w:val="280"/>
        </w:trPr>
        <w:tc>
          <w:tcPr>
            <w:tcW w:w="9180" w:type="dxa"/>
            <w:hideMark/>
          </w:tcPr>
          <w:p w14:paraId="746901AF" w14:textId="6C19C0D0" w:rsidR="00617573" w:rsidRPr="0056709E" w:rsidRDefault="00617573" w:rsidP="00617573">
            <w:pPr>
              <w:spacing w:before="60" w:after="60" w:line="240" w:lineRule="auto"/>
              <w:rPr>
                <w:rFonts w:cs="Arial"/>
                <w:i/>
              </w:rPr>
            </w:pPr>
            <w:r w:rsidRPr="0056709E">
              <w:rPr>
                <w:rFonts w:cs="Arial"/>
              </w:rPr>
              <w:t xml:space="preserve">Kontrolliert </w:t>
            </w:r>
            <w:r w:rsidR="0056709E" w:rsidRPr="0056709E">
              <w:rPr>
                <w:rFonts w:cs="Arial"/>
              </w:rPr>
              <w:t>die Honorare der Bauleitungen</w:t>
            </w:r>
          </w:p>
        </w:tc>
      </w:tr>
      <w:tr w:rsidR="00617573" w:rsidRPr="00617573" w14:paraId="6B0BCF07" w14:textId="77777777" w:rsidTr="008432D7">
        <w:trPr>
          <w:trHeight w:val="355"/>
        </w:trPr>
        <w:tc>
          <w:tcPr>
            <w:tcW w:w="9180" w:type="dxa"/>
            <w:hideMark/>
          </w:tcPr>
          <w:p w14:paraId="75236CA4" w14:textId="77777777" w:rsidR="00617573" w:rsidRPr="0056709E" w:rsidRDefault="00617573" w:rsidP="00617573">
            <w:pPr>
              <w:spacing w:before="60" w:after="60" w:line="240" w:lineRule="auto"/>
              <w:rPr>
                <w:rFonts w:cs="Arial"/>
              </w:rPr>
            </w:pPr>
            <w:r w:rsidRPr="0056709E">
              <w:rPr>
                <w:rFonts w:cs="Arial"/>
              </w:rPr>
              <w:t>Überwacht laufend die Gesamtkosten Ausführung aller Werk- und Lieferverträge</w:t>
            </w:r>
          </w:p>
        </w:tc>
      </w:tr>
      <w:tr w:rsidR="00617573" w:rsidRPr="00617573" w14:paraId="39FC15F2" w14:textId="77777777" w:rsidTr="008432D7">
        <w:trPr>
          <w:trHeight w:val="276"/>
        </w:trPr>
        <w:tc>
          <w:tcPr>
            <w:tcW w:w="9180" w:type="dxa"/>
            <w:hideMark/>
          </w:tcPr>
          <w:p w14:paraId="3F123EB2" w14:textId="77777777" w:rsidR="00617573" w:rsidRPr="00617573" w:rsidRDefault="00617573" w:rsidP="00617573">
            <w:pPr>
              <w:spacing w:before="60" w:after="60" w:line="240" w:lineRule="auto"/>
              <w:rPr>
                <w:rFonts w:cs="Arial"/>
                <w:color w:val="000000"/>
              </w:rPr>
            </w:pPr>
            <w:r w:rsidRPr="00617573">
              <w:rPr>
                <w:rFonts w:cs="Arial"/>
                <w:color w:val="000000"/>
              </w:rPr>
              <w:t>Ist verantwortlich für laufendes Controlling von Ausmass und Ausmassfortschritt bei der Realisierung</w:t>
            </w:r>
          </w:p>
        </w:tc>
      </w:tr>
      <w:tr w:rsidR="00617573" w:rsidRPr="00617573" w14:paraId="11DCB963" w14:textId="77777777" w:rsidTr="008432D7">
        <w:trPr>
          <w:trHeight w:val="224"/>
        </w:trPr>
        <w:tc>
          <w:tcPr>
            <w:tcW w:w="9180" w:type="dxa"/>
            <w:hideMark/>
          </w:tcPr>
          <w:p w14:paraId="16E2B23E" w14:textId="77777777" w:rsidR="00617573" w:rsidRPr="00617573" w:rsidRDefault="00617573" w:rsidP="00617573">
            <w:pPr>
              <w:spacing w:before="60" w:after="60" w:line="240" w:lineRule="auto"/>
              <w:rPr>
                <w:rFonts w:cs="Arial"/>
                <w:color w:val="000000"/>
              </w:rPr>
            </w:pPr>
            <w:r w:rsidRPr="00617573">
              <w:rPr>
                <w:rFonts w:cs="Arial"/>
                <w:color w:val="000000"/>
              </w:rPr>
              <w:t>Ist verantwortlich für laufendes Controlling von Regiearbeiten und Regieaufträgen</w:t>
            </w:r>
          </w:p>
        </w:tc>
      </w:tr>
      <w:tr w:rsidR="00617573" w:rsidRPr="00617573" w14:paraId="0BEC6B83" w14:textId="77777777" w:rsidTr="00617573">
        <w:trPr>
          <w:trHeight w:val="510"/>
        </w:trPr>
        <w:tc>
          <w:tcPr>
            <w:tcW w:w="9180" w:type="dxa"/>
            <w:hideMark/>
          </w:tcPr>
          <w:p w14:paraId="5BC0BBAB" w14:textId="77777777" w:rsidR="00617573" w:rsidRPr="00617573" w:rsidRDefault="00617573" w:rsidP="00617573">
            <w:pPr>
              <w:spacing w:before="60" w:after="60" w:line="240" w:lineRule="auto"/>
              <w:rPr>
                <w:rFonts w:cs="Arial"/>
                <w:color w:val="000000"/>
              </w:rPr>
            </w:pPr>
            <w:r w:rsidRPr="00617573">
              <w:rPr>
                <w:rFonts w:cs="Arial"/>
                <w:color w:val="000000"/>
              </w:rPr>
              <w:t>Ist verantwortlich für laufendes Controlling Bestellungsänderungen Realisierung. Leitet geprüfte Nachträge zur Genehmigung an den Gesamtprojektleiter weiter</w:t>
            </w:r>
          </w:p>
        </w:tc>
      </w:tr>
      <w:tr w:rsidR="00617573" w:rsidRPr="00617573" w14:paraId="7ED4A44D" w14:textId="77777777" w:rsidTr="008432D7">
        <w:trPr>
          <w:trHeight w:val="279"/>
        </w:trPr>
        <w:tc>
          <w:tcPr>
            <w:tcW w:w="9180" w:type="dxa"/>
            <w:hideMark/>
          </w:tcPr>
          <w:p w14:paraId="07E532A5" w14:textId="77777777" w:rsidR="00617573" w:rsidRPr="00617573" w:rsidRDefault="00617573" w:rsidP="00617573">
            <w:pPr>
              <w:spacing w:before="60" w:after="60" w:line="240" w:lineRule="auto"/>
              <w:rPr>
                <w:rFonts w:cs="Arial"/>
                <w:color w:val="000000"/>
              </w:rPr>
            </w:pPr>
            <w:r w:rsidRPr="00617573">
              <w:rPr>
                <w:rFonts w:cs="Arial"/>
                <w:color w:val="000000"/>
              </w:rPr>
              <w:t>Ordnet Massnahmen bei finanziellen Abweichungen in Absprache mit der örtlichen Bauleitung an</w:t>
            </w:r>
          </w:p>
        </w:tc>
      </w:tr>
      <w:tr w:rsidR="00617573" w:rsidRPr="00617573" w14:paraId="05AD943C" w14:textId="77777777" w:rsidTr="008432D7">
        <w:trPr>
          <w:trHeight w:val="356"/>
        </w:trPr>
        <w:tc>
          <w:tcPr>
            <w:tcW w:w="9180" w:type="dxa"/>
            <w:hideMark/>
          </w:tcPr>
          <w:p w14:paraId="3EB01F4D" w14:textId="77777777" w:rsidR="00617573" w:rsidRPr="00617573" w:rsidRDefault="00617573" w:rsidP="00617573">
            <w:pPr>
              <w:spacing w:before="60" w:after="60" w:line="240" w:lineRule="auto"/>
              <w:rPr>
                <w:rFonts w:cs="Arial"/>
                <w:color w:val="000000"/>
              </w:rPr>
            </w:pPr>
            <w:r w:rsidRPr="00617573">
              <w:rPr>
                <w:rFonts w:cs="Arial"/>
                <w:color w:val="000000"/>
              </w:rPr>
              <w:t>Kontrolliert finanzielle und terminliche Aspekte Anreizsystem</w:t>
            </w:r>
          </w:p>
        </w:tc>
      </w:tr>
      <w:tr w:rsidR="00617573" w:rsidRPr="00617573" w14:paraId="304D814E" w14:textId="77777777" w:rsidTr="00617573">
        <w:trPr>
          <w:trHeight w:val="510"/>
        </w:trPr>
        <w:tc>
          <w:tcPr>
            <w:tcW w:w="9180" w:type="dxa"/>
            <w:hideMark/>
          </w:tcPr>
          <w:p w14:paraId="6F1C6B4E" w14:textId="77777777" w:rsidR="00617573" w:rsidRPr="00617573" w:rsidRDefault="00617573" w:rsidP="00617573">
            <w:pPr>
              <w:spacing w:before="60" w:after="60" w:line="240" w:lineRule="auto"/>
              <w:rPr>
                <w:rFonts w:cs="Arial"/>
                <w:color w:val="000000"/>
              </w:rPr>
            </w:pPr>
            <w:r w:rsidRPr="00617573">
              <w:rPr>
                <w:rFonts w:cs="Arial"/>
                <w:color w:val="000000"/>
              </w:rPr>
              <w:t>Stellt der Schlussabrechnungen aller Werk- und Lieferverträge dem Kostenvoranschlag aller Arbeiten des gesamten Perimeters gegenüber</w:t>
            </w:r>
          </w:p>
        </w:tc>
      </w:tr>
      <w:tr w:rsidR="00617573" w:rsidRPr="00617573" w14:paraId="77696ADE" w14:textId="77777777" w:rsidTr="00617573">
        <w:trPr>
          <w:trHeight w:val="264"/>
        </w:trPr>
        <w:tc>
          <w:tcPr>
            <w:tcW w:w="9180" w:type="dxa"/>
            <w:hideMark/>
          </w:tcPr>
          <w:p w14:paraId="28664B74" w14:textId="77777777" w:rsidR="00617573" w:rsidRPr="00617573" w:rsidRDefault="00617573" w:rsidP="00617573">
            <w:pPr>
              <w:spacing w:before="60" w:after="60" w:line="240" w:lineRule="auto"/>
              <w:rPr>
                <w:rFonts w:cs="Arial"/>
                <w:color w:val="000000"/>
              </w:rPr>
            </w:pPr>
            <w:r w:rsidRPr="00617573">
              <w:rPr>
                <w:rFonts w:cs="Arial"/>
                <w:color w:val="000000"/>
              </w:rPr>
              <w:t>Erstellt Entscheidungslisten für die Bauausführung</w:t>
            </w:r>
          </w:p>
        </w:tc>
      </w:tr>
      <w:tr w:rsidR="00617573" w:rsidRPr="00617573" w14:paraId="0A7F8E68" w14:textId="77777777" w:rsidTr="00617573">
        <w:trPr>
          <w:trHeight w:val="450"/>
        </w:trPr>
        <w:tc>
          <w:tcPr>
            <w:tcW w:w="9180" w:type="dxa"/>
            <w:noWrap/>
            <w:hideMark/>
          </w:tcPr>
          <w:p w14:paraId="5A29A3D8" w14:textId="77777777" w:rsidR="00617573" w:rsidRPr="00617573" w:rsidRDefault="00617573" w:rsidP="008432D7">
            <w:pPr>
              <w:spacing w:before="240" w:after="60" w:line="240" w:lineRule="auto"/>
              <w:rPr>
                <w:rFonts w:cs="Arial"/>
                <w:b/>
                <w:bCs/>
                <w:color w:val="000000"/>
              </w:rPr>
            </w:pPr>
            <w:r w:rsidRPr="00617573">
              <w:rPr>
                <w:rFonts w:cs="Arial"/>
                <w:b/>
                <w:bCs/>
                <w:color w:val="000000"/>
              </w:rPr>
              <w:t>Termine</w:t>
            </w:r>
          </w:p>
        </w:tc>
      </w:tr>
      <w:tr w:rsidR="00617573" w:rsidRPr="00617573" w14:paraId="0426ED88" w14:textId="77777777" w:rsidTr="008432D7">
        <w:trPr>
          <w:trHeight w:val="239"/>
        </w:trPr>
        <w:tc>
          <w:tcPr>
            <w:tcW w:w="9180" w:type="dxa"/>
            <w:hideMark/>
          </w:tcPr>
          <w:p w14:paraId="5A86E5B3" w14:textId="77777777" w:rsidR="00617573" w:rsidRPr="00617573" w:rsidRDefault="00617573" w:rsidP="00617573">
            <w:pPr>
              <w:spacing w:before="60" w:after="60" w:line="240" w:lineRule="auto"/>
              <w:rPr>
                <w:rFonts w:cs="Arial"/>
                <w:color w:val="000000"/>
              </w:rPr>
            </w:pPr>
            <w:r w:rsidRPr="00617573">
              <w:rPr>
                <w:rFonts w:cs="Arial"/>
                <w:color w:val="000000"/>
              </w:rPr>
              <w:t>Erstellt das bereinigte Werks- bzw. Lieferprogramm mit dem Unternehmer bzw. den Lieferanten</w:t>
            </w:r>
          </w:p>
        </w:tc>
      </w:tr>
      <w:tr w:rsidR="00617573" w:rsidRPr="00617573" w14:paraId="30441954" w14:textId="77777777" w:rsidTr="008432D7">
        <w:trPr>
          <w:trHeight w:val="316"/>
        </w:trPr>
        <w:tc>
          <w:tcPr>
            <w:tcW w:w="9180" w:type="dxa"/>
            <w:hideMark/>
          </w:tcPr>
          <w:p w14:paraId="6473244A" w14:textId="77777777" w:rsidR="00617573" w:rsidRPr="00617573" w:rsidRDefault="00617573" w:rsidP="00617573">
            <w:pPr>
              <w:spacing w:before="60" w:after="60" w:line="240" w:lineRule="auto"/>
              <w:rPr>
                <w:rFonts w:cs="Arial"/>
                <w:color w:val="000000"/>
              </w:rPr>
            </w:pPr>
            <w:r w:rsidRPr="00617573">
              <w:rPr>
                <w:rFonts w:cs="Arial"/>
                <w:color w:val="000000"/>
              </w:rPr>
              <w:t>Kontrolliert, überwacht und dokumentiert den periodischen Baufortschritt (Ist - Soll Vergleich)</w:t>
            </w:r>
          </w:p>
        </w:tc>
      </w:tr>
      <w:tr w:rsidR="00617573" w:rsidRPr="00617573" w14:paraId="0B639710" w14:textId="77777777" w:rsidTr="008432D7">
        <w:trPr>
          <w:trHeight w:val="249"/>
        </w:trPr>
        <w:tc>
          <w:tcPr>
            <w:tcW w:w="9180" w:type="dxa"/>
            <w:hideMark/>
          </w:tcPr>
          <w:p w14:paraId="3F8C7B51" w14:textId="77777777" w:rsidR="00617573" w:rsidRPr="00617573" w:rsidRDefault="00617573" w:rsidP="00617573">
            <w:pPr>
              <w:spacing w:before="60" w:after="60" w:line="240" w:lineRule="auto"/>
              <w:rPr>
                <w:rFonts w:cs="Arial"/>
                <w:color w:val="000000"/>
              </w:rPr>
            </w:pPr>
            <w:r w:rsidRPr="00617573">
              <w:rPr>
                <w:rFonts w:cs="Arial"/>
                <w:color w:val="000000"/>
              </w:rPr>
              <w:t>Ordnet Massnahmen bei terminlichen Abweichungen in Absprache mit der örtlichen Bauleitung an</w:t>
            </w:r>
          </w:p>
        </w:tc>
      </w:tr>
      <w:tr w:rsidR="00617573" w:rsidRPr="00617573" w14:paraId="5029F335" w14:textId="77777777" w:rsidTr="008432D7">
        <w:trPr>
          <w:trHeight w:val="184"/>
        </w:trPr>
        <w:tc>
          <w:tcPr>
            <w:tcW w:w="9180" w:type="dxa"/>
            <w:hideMark/>
          </w:tcPr>
          <w:p w14:paraId="06A702FA" w14:textId="77777777" w:rsidR="00617573" w:rsidRPr="00617573" w:rsidRDefault="00617573" w:rsidP="00617573">
            <w:pPr>
              <w:spacing w:before="60" w:after="60" w:line="240" w:lineRule="auto"/>
              <w:rPr>
                <w:rFonts w:cs="Arial"/>
                <w:color w:val="000000"/>
              </w:rPr>
            </w:pPr>
            <w:r w:rsidRPr="00617573">
              <w:rPr>
                <w:rFonts w:cs="Arial"/>
                <w:color w:val="000000"/>
              </w:rPr>
              <w:t>Erstellt das Terminprogramm für die Mängelbehebung mit Hilfe der örtlichen Bauleitung</w:t>
            </w:r>
          </w:p>
        </w:tc>
      </w:tr>
      <w:tr w:rsidR="00617573" w:rsidRPr="00617573" w14:paraId="3DB538CA" w14:textId="77777777" w:rsidTr="00617573">
        <w:trPr>
          <w:trHeight w:val="264"/>
        </w:trPr>
        <w:tc>
          <w:tcPr>
            <w:tcW w:w="9180" w:type="dxa"/>
            <w:hideMark/>
          </w:tcPr>
          <w:p w14:paraId="74640F8B" w14:textId="77777777" w:rsidR="00617573" w:rsidRPr="00617573" w:rsidRDefault="00617573" w:rsidP="00617573">
            <w:pPr>
              <w:spacing w:before="60" w:after="60" w:line="240" w:lineRule="auto"/>
              <w:rPr>
                <w:rFonts w:cs="Arial"/>
                <w:color w:val="000000"/>
              </w:rPr>
            </w:pPr>
            <w:r w:rsidRPr="00617573">
              <w:rPr>
                <w:rFonts w:cs="Arial"/>
                <w:color w:val="000000"/>
              </w:rPr>
              <w:t>Erstellt den Terminplan für die Inbetriebnahme mit Hilfe der örtlichen Bauleitung</w:t>
            </w:r>
          </w:p>
        </w:tc>
      </w:tr>
      <w:tr w:rsidR="00617573" w:rsidRPr="00617573" w14:paraId="63E9AF2C" w14:textId="77777777" w:rsidTr="00617573">
        <w:trPr>
          <w:trHeight w:val="450"/>
        </w:trPr>
        <w:tc>
          <w:tcPr>
            <w:tcW w:w="9180" w:type="dxa"/>
            <w:noWrap/>
            <w:hideMark/>
          </w:tcPr>
          <w:p w14:paraId="6C50696F" w14:textId="77777777" w:rsidR="00617573" w:rsidRPr="00617573" w:rsidRDefault="00617573" w:rsidP="007E5829">
            <w:pPr>
              <w:spacing w:before="240" w:after="60" w:line="240" w:lineRule="auto"/>
              <w:rPr>
                <w:rFonts w:cs="Arial"/>
                <w:b/>
                <w:bCs/>
                <w:color w:val="000000"/>
              </w:rPr>
            </w:pPr>
            <w:r w:rsidRPr="00617573">
              <w:rPr>
                <w:rFonts w:cs="Arial"/>
                <w:b/>
                <w:bCs/>
                <w:color w:val="000000"/>
              </w:rPr>
              <w:t>Dokumentation</w:t>
            </w:r>
          </w:p>
        </w:tc>
      </w:tr>
      <w:tr w:rsidR="00617573" w:rsidRPr="00617573" w14:paraId="620B3225" w14:textId="77777777" w:rsidTr="008432D7">
        <w:trPr>
          <w:trHeight w:val="371"/>
        </w:trPr>
        <w:tc>
          <w:tcPr>
            <w:tcW w:w="9180" w:type="dxa"/>
            <w:hideMark/>
          </w:tcPr>
          <w:p w14:paraId="16F221E6" w14:textId="77777777" w:rsidR="00617573" w:rsidRPr="00617573" w:rsidRDefault="00617573" w:rsidP="00617573">
            <w:pPr>
              <w:spacing w:before="60" w:after="60" w:line="240" w:lineRule="auto"/>
              <w:rPr>
                <w:rFonts w:cs="Arial"/>
                <w:color w:val="000000"/>
              </w:rPr>
            </w:pPr>
            <w:r w:rsidRPr="00617573">
              <w:rPr>
                <w:rFonts w:cs="Arial"/>
                <w:color w:val="000000"/>
              </w:rPr>
              <w:t>Stellt sicher, dass die Dokumente des ausgeführten Werkes der Realisierung fristgerecht der BHU übergeben werden</w:t>
            </w:r>
          </w:p>
        </w:tc>
      </w:tr>
    </w:tbl>
    <w:p w14:paraId="38681192" w14:textId="77777777" w:rsidR="007E5829" w:rsidRPr="007E5829" w:rsidRDefault="007E5829" w:rsidP="007E5829">
      <w:pPr>
        <w:pStyle w:val="TXT"/>
        <w:spacing w:before="240" w:line="240" w:lineRule="auto"/>
        <w:rPr>
          <w:b/>
        </w:rPr>
      </w:pPr>
      <w:r w:rsidRPr="007E5829">
        <w:rPr>
          <w:b/>
        </w:rPr>
        <w:t>Bestimmungen des Auftraggebers über den Datenaustausch</w:t>
      </w:r>
    </w:p>
    <w:p w14:paraId="4B8520EC" w14:textId="26C2B43B" w:rsidR="007E5829" w:rsidRPr="007E5829" w:rsidRDefault="007E5829" w:rsidP="007E5829">
      <w:pPr>
        <w:pStyle w:val="TXT"/>
      </w:pPr>
      <w:r w:rsidRPr="007E5829">
        <w:t>Alle projektspezifisch erarbeiteten Dokumente und Pläne sind dem Auftraggeber im Quellcode (*.</w:t>
      </w:r>
      <w:proofErr w:type="spellStart"/>
      <w:r w:rsidRPr="007E5829">
        <w:t>doc</w:t>
      </w:r>
      <w:proofErr w:type="spellEnd"/>
      <w:r w:rsidRPr="007E5829">
        <w:t>, *.</w:t>
      </w:r>
      <w:proofErr w:type="spellStart"/>
      <w:r w:rsidRPr="007E5829">
        <w:t>xls</w:t>
      </w:r>
      <w:proofErr w:type="spellEnd"/>
      <w:r w:rsidRPr="007E5829">
        <w:t>, *.</w:t>
      </w:r>
      <w:proofErr w:type="spellStart"/>
      <w:r w:rsidRPr="007E5829">
        <w:t>dxf</w:t>
      </w:r>
      <w:proofErr w:type="spellEnd"/>
      <w:r w:rsidRPr="007E5829">
        <w:t>, *.</w:t>
      </w:r>
      <w:proofErr w:type="spellStart"/>
      <w:r w:rsidRPr="007E5829">
        <w:t>dwg</w:t>
      </w:r>
      <w:proofErr w:type="spellEnd"/>
      <w:r w:rsidRPr="007E5829">
        <w:t xml:space="preserve"> etc.) zur eigenen Verwendung und Bearbeitung zur Verfügung zu stellen.</w:t>
      </w:r>
      <w:r>
        <w:t xml:space="preserve"> </w:t>
      </w:r>
      <w:r w:rsidRPr="007E5829">
        <w:t>Der Auftragnehmer verpflichtet sich, die ordnungsgemäss erstellten Daten dem Auftraggeber kostenlos abzugeben.</w:t>
      </w:r>
      <w:r>
        <w:t xml:space="preserve"> </w:t>
      </w:r>
      <w:r w:rsidRPr="007E5829">
        <w:t>Die Schlussrechnung wird erst zur Zahlung fällig, wenn der Beauftragte die verlangten Daten sowie die weiteren Dokumentationen über das Projekt dem Auftraggeber sowohl in elektronischer als auch in Papierform abgegeben hat.</w:t>
      </w:r>
    </w:p>
    <w:p w14:paraId="5E6BC056" w14:textId="77777777" w:rsidR="00617573" w:rsidRDefault="00617573" w:rsidP="00805BDB">
      <w:pPr>
        <w:pStyle w:val="TXT"/>
      </w:pPr>
    </w:p>
    <w:p w14:paraId="4F4CA037" w14:textId="5D60C563" w:rsidR="00182618" w:rsidRPr="004F4A57" w:rsidRDefault="00182618" w:rsidP="00A93C64">
      <w:pPr>
        <w:pStyle w:val="berschrift3"/>
        <w:ind w:left="567" w:hanging="567"/>
      </w:pPr>
      <w:bookmarkStart w:id="19" w:name="_Toc2881774"/>
      <w:r w:rsidRPr="004F4A57">
        <w:t>Abgrenzung zu Leistungen Dritter</w:t>
      </w:r>
      <w:bookmarkEnd w:id="19"/>
    </w:p>
    <w:p w14:paraId="3188F7FD" w14:textId="2B3618FC" w:rsidR="00182618" w:rsidRDefault="008F3FEF" w:rsidP="000837AB">
      <w:pPr>
        <w:pStyle w:val="TXT"/>
        <w:spacing w:after="240"/>
      </w:pPr>
      <w:r>
        <w:t xml:space="preserve">Generell gilt die Aufgabenverteilung zwischen Projektverfasser, Oberbauleitung und örtlicher Bauleitung gemäss den Leistungs- und Honorarordnungen des </w:t>
      </w:r>
      <w:r w:rsidR="00D8254C">
        <w:t>SIA</w:t>
      </w:r>
      <w:r>
        <w:t xml:space="preserve"> (</w:t>
      </w:r>
      <w:r w:rsidR="00A1638E">
        <w:t xml:space="preserve">LHO </w:t>
      </w:r>
      <w:r>
        <w:t>103 und 108).</w:t>
      </w:r>
      <w:r w:rsidR="008432D7" w:rsidRPr="008432D7">
        <w:t xml:space="preserve"> </w:t>
      </w:r>
      <w:r w:rsidR="008432D7">
        <w:t>Die Abgrenzung zum Mandat Bauherrenunterstützung (BHU) ist in der Schnittstellentabelle BHU-OBL (Dokument Nr.8 der Ausschreibungsunterlagen) dargestellt.</w:t>
      </w:r>
    </w:p>
    <w:p w14:paraId="25495475" w14:textId="77777777" w:rsidR="00DF2690" w:rsidRDefault="00DF2690" w:rsidP="000837AB">
      <w:pPr>
        <w:pStyle w:val="TXT"/>
        <w:spacing w:after="240"/>
      </w:pPr>
    </w:p>
    <w:p w14:paraId="2D1E0B9E" w14:textId="77777777" w:rsidR="00DF2690" w:rsidRDefault="00DF2690" w:rsidP="000837AB">
      <w:pPr>
        <w:pStyle w:val="TXT"/>
        <w:spacing w:after="240"/>
      </w:pPr>
    </w:p>
    <w:p w14:paraId="58B83108" w14:textId="4716CC72" w:rsidR="00027718" w:rsidRPr="002552BC" w:rsidRDefault="00027718" w:rsidP="00866C64">
      <w:pPr>
        <w:pStyle w:val="KBOBTitel0"/>
      </w:pPr>
      <w:bookmarkStart w:id="20" w:name="_Toc2881775"/>
      <w:r w:rsidRPr="002552BC">
        <w:lastRenderedPageBreak/>
        <w:t>Terminplan</w:t>
      </w:r>
      <w:bookmarkEnd w:id="20"/>
    </w:p>
    <w:p w14:paraId="20734BDD" w14:textId="22DB28E1" w:rsidR="00F41EAF" w:rsidRDefault="00065EE4" w:rsidP="00DF2690">
      <w:pPr>
        <w:pStyle w:val="TXT"/>
      </w:pPr>
      <w:r w:rsidRPr="00277C2F">
        <w:t xml:space="preserve">Die Projektierung und </w:t>
      </w:r>
      <w:r w:rsidR="00D37636">
        <w:t>Ausführung</w:t>
      </w:r>
      <w:r w:rsidRPr="00277C2F">
        <w:t xml:space="preserve"> richtet sich </w:t>
      </w:r>
      <w:r w:rsidR="00A76CA9" w:rsidRPr="00277C2F">
        <w:t>nach</w:t>
      </w:r>
      <w:r w:rsidR="001525B5">
        <w:t xml:space="preserve"> </w:t>
      </w:r>
      <w:r w:rsidR="00932BB0">
        <w:t xml:space="preserve">dem </w:t>
      </w:r>
      <w:r w:rsidR="008D56B9">
        <w:t>Gesamt</w:t>
      </w:r>
      <w:r w:rsidR="002D18AB">
        <w:t>t</w:t>
      </w:r>
      <w:r w:rsidR="00932BB0">
        <w:t>erminprogramm</w:t>
      </w:r>
      <w:r w:rsidR="00112914">
        <w:t xml:space="preserve"> </w:t>
      </w:r>
      <w:r w:rsidR="000837AB">
        <w:t>(</w:t>
      </w:r>
      <w:r w:rsidR="00112914">
        <w:t>Ausschreibungs</w:t>
      </w:r>
      <w:r w:rsidR="000837AB">
        <w:t xml:space="preserve">unterlage </w:t>
      </w:r>
      <w:r w:rsidR="00112914">
        <w:t>Nr.10</w:t>
      </w:r>
      <w:r w:rsidR="000837AB">
        <w:t>)</w:t>
      </w:r>
      <w:r w:rsidR="00112914">
        <w:t>.</w:t>
      </w:r>
    </w:p>
    <w:p w14:paraId="7AE117A6" w14:textId="77777777" w:rsidR="00DF2690" w:rsidRDefault="00DF2690" w:rsidP="00DF2690">
      <w:pPr>
        <w:pStyle w:val="TXT"/>
      </w:pPr>
    </w:p>
    <w:p w14:paraId="05B43662" w14:textId="77777777" w:rsidR="00DF2690" w:rsidRDefault="00DF2690" w:rsidP="00DF2690">
      <w:pPr>
        <w:pStyle w:val="TXT"/>
      </w:pPr>
    </w:p>
    <w:p w14:paraId="1AED4534" w14:textId="7674D024" w:rsidR="000C1C99" w:rsidRPr="00DB2DBB" w:rsidRDefault="00F41EAF" w:rsidP="00866C64">
      <w:pPr>
        <w:pStyle w:val="KBOBTitel0"/>
      </w:pPr>
      <w:bookmarkStart w:id="21" w:name="_Toc388427217"/>
      <w:bookmarkStart w:id="22" w:name="_Toc388428482"/>
      <w:bookmarkStart w:id="23" w:name="_Toc388429804"/>
      <w:bookmarkStart w:id="24" w:name="_Toc388427218"/>
      <w:bookmarkStart w:id="25" w:name="_Toc388428483"/>
      <w:bookmarkStart w:id="26" w:name="_Toc388429805"/>
      <w:bookmarkStart w:id="27" w:name="_Toc388427219"/>
      <w:bookmarkStart w:id="28" w:name="_Toc388428484"/>
      <w:bookmarkStart w:id="29" w:name="_Toc388429806"/>
      <w:bookmarkStart w:id="30" w:name="_Toc388427220"/>
      <w:bookmarkStart w:id="31" w:name="_Toc388428485"/>
      <w:bookmarkStart w:id="32" w:name="_Toc388429807"/>
      <w:bookmarkStart w:id="33" w:name="_Toc388427221"/>
      <w:bookmarkStart w:id="34" w:name="_Toc388428486"/>
      <w:bookmarkStart w:id="35" w:name="_Toc388429808"/>
      <w:bookmarkStart w:id="36" w:name="_Toc388427222"/>
      <w:bookmarkStart w:id="37" w:name="_Toc388428487"/>
      <w:bookmarkStart w:id="38" w:name="_Toc388429809"/>
      <w:bookmarkStart w:id="39" w:name="_Toc288177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Gesetzliche und normative </w:t>
      </w:r>
      <w:r w:rsidR="001A07B8">
        <w:t>Vor</w:t>
      </w:r>
      <w:r>
        <w:t>gaben</w:t>
      </w:r>
      <w:r w:rsidR="001A07B8">
        <w:t xml:space="preserve"> und Spr</w:t>
      </w:r>
      <w:r w:rsidR="00066D88">
        <w:t>a</w:t>
      </w:r>
      <w:r w:rsidR="001A07B8">
        <w:t>chkenntnisse</w:t>
      </w:r>
      <w:bookmarkEnd w:id="39"/>
    </w:p>
    <w:p w14:paraId="1B849729" w14:textId="77777777" w:rsidR="0038468C" w:rsidRPr="00DB2DBB" w:rsidRDefault="00B75986" w:rsidP="006741D0">
      <w:pPr>
        <w:pStyle w:val="berschrift3"/>
        <w:ind w:left="567" w:hanging="567"/>
      </w:pPr>
      <w:bookmarkStart w:id="40" w:name="_Toc454530412"/>
      <w:bookmarkStart w:id="41" w:name="_Toc2881777"/>
      <w:r w:rsidRPr="00DB2DBB">
        <w:t>Gesetz</w:t>
      </w:r>
      <w:r w:rsidR="0038468C" w:rsidRPr="00DB2DBB">
        <w:t>e, Verordnungen, Normen, Richtlinien, Weisungen</w:t>
      </w:r>
      <w:bookmarkEnd w:id="40"/>
      <w:bookmarkEnd w:id="41"/>
    </w:p>
    <w:p w14:paraId="687E884E" w14:textId="063DB88B" w:rsidR="0038468C" w:rsidRPr="00DB2DBB" w:rsidRDefault="004E0F91" w:rsidP="0038468C">
      <w:pPr>
        <w:pStyle w:val="TXT"/>
        <w:rPr>
          <w:rFonts w:eastAsia="Cambria"/>
          <w:lang w:val="de-DE" w:eastAsia="en-US"/>
        </w:rPr>
      </w:pPr>
      <w:r w:rsidRPr="00DB2DBB">
        <w:t>Es gelten</w:t>
      </w:r>
      <w:r w:rsidR="001A07B8">
        <w:t xml:space="preserve"> die gängigen Vorschriften, </w:t>
      </w:r>
      <w:r w:rsidR="0038468C" w:rsidRPr="00DB2DBB">
        <w:t>insbesondere</w:t>
      </w:r>
      <w:r w:rsidR="0038468C" w:rsidRPr="00DB2DBB">
        <w:rPr>
          <w:rFonts w:eastAsia="Cambria"/>
          <w:lang w:val="de-DE" w:eastAsia="en-US"/>
        </w:rPr>
        <w:t>:</w:t>
      </w:r>
    </w:p>
    <w:p w14:paraId="59400D86" w14:textId="64DC7A56" w:rsidR="0038468C" w:rsidRDefault="0038468C" w:rsidP="001A07B8">
      <w:pPr>
        <w:pStyle w:val="berschrift9"/>
      </w:pPr>
      <w:r w:rsidRPr="008F021E">
        <w:t>Eidgenössische</w:t>
      </w:r>
      <w:r w:rsidRPr="00DB2DBB">
        <w:t xml:space="preserve"> Gesetz</w:t>
      </w:r>
      <w:r w:rsidR="00FF6D62">
        <w:t xml:space="preserve">e und </w:t>
      </w:r>
      <w:r w:rsidRPr="00DB2DBB">
        <w:t>Verordnungen</w:t>
      </w:r>
    </w:p>
    <w:p w14:paraId="08DD5350" w14:textId="779760ED" w:rsidR="001A07B8" w:rsidRPr="001A07B8" w:rsidRDefault="001A07B8" w:rsidP="001A07B8">
      <w:pPr>
        <w:pStyle w:val="berschrift9"/>
      </w:pPr>
      <w:r>
        <w:t>Kantonale Gesetzgebung</w:t>
      </w:r>
      <w:r>
        <w:br/>
      </w:r>
      <w:r w:rsidRPr="00DB2DBB">
        <w:t xml:space="preserve">Die fallweise Anwendung von kantonalen Normen oder Normen von Werken ist mit der </w:t>
      </w:r>
      <w:r w:rsidR="00FF6D62">
        <w:t>GPL ASTRA</w:t>
      </w:r>
      <w:r>
        <w:t xml:space="preserve"> festzulegen</w:t>
      </w:r>
    </w:p>
    <w:p w14:paraId="0953AAD2" w14:textId="77777777" w:rsidR="0038468C" w:rsidRPr="00DB2DBB" w:rsidRDefault="0038468C" w:rsidP="00430985">
      <w:pPr>
        <w:pStyle w:val="berschrift9"/>
      </w:pPr>
      <w:r w:rsidRPr="00DB2DBB">
        <w:t>Aktuelle Fachhandbücher, Richtlinien und Dokumente des ASTRA</w:t>
      </w:r>
    </w:p>
    <w:p w14:paraId="69CCE54C" w14:textId="4AB7B02C" w:rsidR="0038468C" w:rsidRPr="00DB2DBB" w:rsidRDefault="0038468C" w:rsidP="00430985">
      <w:pPr>
        <w:pStyle w:val="berschrift9"/>
      </w:pPr>
      <w:r w:rsidRPr="00DB2DBB">
        <w:t>Normen und Richtlinien des SIA, VSS, VSA und der SUVA</w:t>
      </w:r>
    </w:p>
    <w:p w14:paraId="38C47B08" w14:textId="77777777" w:rsidR="005F2661" w:rsidRPr="00DB2DBB" w:rsidRDefault="005F2661" w:rsidP="00A910F5">
      <w:pPr>
        <w:pStyle w:val="TXT"/>
      </w:pPr>
    </w:p>
    <w:p w14:paraId="64B0AEEF" w14:textId="77777777" w:rsidR="00027718" w:rsidRPr="00DB2DBB" w:rsidRDefault="00027718" w:rsidP="006741D0">
      <w:pPr>
        <w:pStyle w:val="berschrift3"/>
        <w:ind w:left="567" w:hanging="567"/>
      </w:pPr>
      <w:bookmarkStart w:id="42" w:name="_Toc453154131"/>
      <w:bookmarkStart w:id="43" w:name="_Toc2881778"/>
      <w:r w:rsidRPr="00DB2DBB">
        <w:t>Projektsprache, Sprachkenntnisse</w:t>
      </w:r>
      <w:bookmarkEnd w:id="42"/>
      <w:bookmarkEnd w:id="43"/>
    </w:p>
    <w:p w14:paraId="6933ED2D" w14:textId="064E3DFA" w:rsidR="00027718" w:rsidRPr="00DB2DBB" w:rsidRDefault="00027718" w:rsidP="00430985">
      <w:pPr>
        <w:pStyle w:val="berschrift9"/>
      </w:pPr>
      <w:r w:rsidRPr="00DB2DBB">
        <w:t>Sprache</w:t>
      </w:r>
      <w:r w:rsidR="00386C57" w:rsidRPr="00DB2DBB">
        <w:t>:</w:t>
      </w:r>
      <w:r w:rsidR="002B1E5F">
        <w:t xml:space="preserve"> </w:t>
      </w:r>
      <w:r w:rsidRPr="00DB2DBB">
        <w:t>Die Projektsprache ist Deutsch. Sämtliche zu erstellenden Dokumente sind in der Projektsprache zu verfassen.</w:t>
      </w:r>
      <w:r w:rsidR="00511F71" w:rsidRPr="00DB2DBB">
        <w:t xml:space="preserve"> Allfälliger Übersetzungsaufwand geht zu Lasten des Anbieters.</w:t>
      </w:r>
    </w:p>
    <w:p w14:paraId="7A61DDF9" w14:textId="462EC229" w:rsidR="00F41EAF" w:rsidRDefault="001A07B8" w:rsidP="00980583">
      <w:pPr>
        <w:pStyle w:val="berschrift9"/>
      </w:pPr>
      <w:r>
        <w:t xml:space="preserve">Da die Oberbauleitung, </w:t>
      </w:r>
      <w:r w:rsidRPr="0056709E">
        <w:t xml:space="preserve">Oberbauleiter und Stellvertreter, an Verhandlungen teilnehmen müssen und in der Lage sein müssen, Dokumente in korrektem Deutsch zu verfassen, werden </w:t>
      </w:r>
      <w:r w:rsidR="00980583" w:rsidRPr="0056709E">
        <w:t xml:space="preserve">Deutschkenntnisse auf </w:t>
      </w:r>
      <w:r w:rsidRPr="0056709E">
        <w:t>Niveau C1 verlangt. D</w:t>
      </w:r>
      <w:r w:rsidR="00FF6D62" w:rsidRPr="0056709E">
        <w:t>ie</w:t>
      </w:r>
      <w:r w:rsidRPr="0056709E">
        <w:t xml:space="preserve"> GPL ASTRA hat für Spr</w:t>
      </w:r>
      <w:r w:rsidR="00980583" w:rsidRPr="0056709E">
        <w:t>a</w:t>
      </w:r>
      <w:r w:rsidRPr="0056709E">
        <w:t xml:space="preserve">chkorrekturen </w:t>
      </w:r>
      <w:r w:rsidR="00980583" w:rsidRPr="0056709E">
        <w:t xml:space="preserve">in schriftlichen Texten </w:t>
      </w:r>
      <w:r w:rsidRPr="0056709E">
        <w:t>keine Ressourcen</w:t>
      </w:r>
      <w:r w:rsidR="00980583" w:rsidRPr="0056709E">
        <w:t>.</w:t>
      </w:r>
    </w:p>
    <w:p w14:paraId="32A70F5B" w14:textId="77777777" w:rsidR="00DF2690" w:rsidRDefault="00DF2690" w:rsidP="00DF2690">
      <w:pPr>
        <w:spacing w:before="160" w:after="240"/>
      </w:pPr>
    </w:p>
    <w:p w14:paraId="4E04E6FB" w14:textId="77777777" w:rsidR="00DF2690" w:rsidRPr="00DF2690" w:rsidRDefault="00DF2690" w:rsidP="00DF2690">
      <w:pPr>
        <w:spacing w:before="160" w:after="240"/>
      </w:pPr>
    </w:p>
    <w:p w14:paraId="134972A5" w14:textId="3CD0DB1A" w:rsidR="00027718" w:rsidRPr="00DB2DBB" w:rsidRDefault="00027718" w:rsidP="00866C64">
      <w:pPr>
        <w:pStyle w:val="KBOBTitel0"/>
      </w:pPr>
      <w:bookmarkStart w:id="44" w:name="_Toc453154133"/>
      <w:bookmarkStart w:id="45" w:name="_Toc2881779"/>
      <w:r w:rsidRPr="00DB2DBB">
        <w:t>Aufwandschätzung</w:t>
      </w:r>
      <w:bookmarkEnd w:id="44"/>
      <w:bookmarkEnd w:id="45"/>
    </w:p>
    <w:p w14:paraId="0102B8F1" w14:textId="77777777" w:rsidR="004B1E8A" w:rsidRDefault="000D7F06" w:rsidP="004B1E8A">
      <w:pPr>
        <w:pStyle w:val="TXT"/>
        <w:jc w:val="left"/>
      </w:pPr>
      <w:r w:rsidRPr="00DB2DBB">
        <w:t xml:space="preserve">Der geschätzte Aufwand für die </w:t>
      </w:r>
      <w:r w:rsidR="00980583">
        <w:t>Oberbauleitung basiert auf folgenden Annahmen:</w:t>
      </w:r>
    </w:p>
    <w:p w14:paraId="5FFB44D6" w14:textId="71DB88D2" w:rsidR="00980583" w:rsidRDefault="00980583" w:rsidP="004B1E8A">
      <w:pPr>
        <w:pStyle w:val="TXT"/>
        <w:jc w:val="left"/>
      </w:pPr>
    </w:p>
    <w:tbl>
      <w:tblPr>
        <w:tblStyle w:val="Tabellenraster"/>
        <w:tblW w:w="8221" w:type="dxa"/>
        <w:tblInd w:w="108" w:type="dxa"/>
        <w:tblLook w:val="04A0" w:firstRow="1" w:lastRow="0" w:firstColumn="1" w:lastColumn="0" w:noHBand="0" w:noVBand="1"/>
      </w:tblPr>
      <w:tblGrid>
        <w:gridCol w:w="2552"/>
        <w:gridCol w:w="1559"/>
        <w:gridCol w:w="992"/>
        <w:gridCol w:w="992"/>
        <w:gridCol w:w="2126"/>
      </w:tblGrid>
      <w:tr w:rsidR="004B1E8A" w14:paraId="0E3F5AE6" w14:textId="1C7A4953" w:rsidTr="004B1E8A">
        <w:tc>
          <w:tcPr>
            <w:tcW w:w="2552" w:type="dxa"/>
          </w:tcPr>
          <w:p w14:paraId="3538A8CB" w14:textId="2F8EE5CC" w:rsidR="004B1E8A" w:rsidRDefault="004B1E8A" w:rsidP="00980583">
            <w:pPr>
              <w:pStyle w:val="TXT"/>
            </w:pPr>
            <w:r>
              <w:t>Funktion</w:t>
            </w:r>
          </w:p>
        </w:tc>
        <w:tc>
          <w:tcPr>
            <w:tcW w:w="1559" w:type="dxa"/>
          </w:tcPr>
          <w:p w14:paraId="59B049FD" w14:textId="18129E73" w:rsidR="004B1E8A" w:rsidRDefault="004B1E8A" w:rsidP="00980583">
            <w:pPr>
              <w:pStyle w:val="TXT"/>
            </w:pPr>
            <w:r>
              <w:t>Auslastung</w:t>
            </w:r>
          </w:p>
        </w:tc>
        <w:tc>
          <w:tcPr>
            <w:tcW w:w="992" w:type="dxa"/>
          </w:tcPr>
          <w:p w14:paraId="5B134B5F" w14:textId="3AE7F51D" w:rsidR="004B1E8A" w:rsidRDefault="004B1E8A" w:rsidP="004B1E8A">
            <w:pPr>
              <w:pStyle w:val="TXT"/>
            </w:pPr>
            <w:r>
              <w:t>Std/</w:t>
            </w:r>
            <w:r>
              <w:br/>
              <w:t>Jahr</w:t>
            </w:r>
          </w:p>
        </w:tc>
        <w:tc>
          <w:tcPr>
            <w:tcW w:w="992" w:type="dxa"/>
          </w:tcPr>
          <w:p w14:paraId="539F8CCD" w14:textId="5903ECBA" w:rsidR="004B1E8A" w:rsidRDefault="004B1E8A" w:rsidP="00980583">
            <w:pPr>
              <w:pStyle w:val="TXT"/>
            </w:pPr>
            <w:r>
              <w:t>Anz.</w:t>
            </w:r>
            <w:r>
              <w:br/>
              <w:t>Jahre</w:t>
            </w:r>
          </w:p>
        </w:tc>
        <w:tc>
          <w:tcPr>
            <w:tcW w:w="2126" w:type="dxa"/>
          </w:tcPr>
          <w:p w14:paraId="57065AE1" w14:textId="663D1A4F" w:rsidR="004B1E8A" w:rsidRDefault="004B1E8A" w:rsidP="00980583">
            <w:pPr>
              <w:pStyle w:val="TXT"/>
            </w:pPr>
            <w:r>
              <w:t>Stunden</w:t>
            </w:r>
          </w:p>
        </w:tc>
      </w:tr>
      <w:tr w:rsidR="004B1E8A" w14:paraId="37982BE2" w14:textId="4B6C229F" w:rsidTr="004B1E8A">
        <w:tc>
          <w:tcPr>
            <w:tcW w:w="2552" w:type="dxa"/>
          </w:tcPr>
          <w:p w14:paraId="4FA89681" w14:textId="6888DEDA" w:rsidR="004B1E8A" w:rsidRDefault="004B1E8A" w:rsidP="00980583">
            <w:pPr>
              <w:pStyle w:val="TXT"/>
            </w:pPr>
            <w:r>
              <w:t>Oberbauleiter Bau</w:t>
            </w:r>
          </w:p>
        </w:tc>
        <w:tc>
          <w:tcPr>
            <w:tcW w:w="1559" w:type="dxa"/>
          </w:tcPr>
          <w:p w14:paraId="11A2C01D" w14:textId="535A0E35" w:rsidR="004B1E8A" w:rsidRDefault="004B1E8A" w:rsidP="00980583">
            <w:pPr>
              <w:pStyle w:val="TXT"/>
            </w:pPr>
            <w:r>
              <w:t>60%</w:t>
            </w:r>
          </w:p>
        </w:tc>
        <w:tc>
          <w:tcPr>
            <w:tcW w:w="992" w:type="dxa"/>
          </w:tcPr>
          <w:p w14:paraId="2BB0C592" w14:textId="485DCA8F" w:rsidR="004B1E8A" w:rsidRDefault="004B1E8A" w:rsidP="00980583">
            <w:pPr>
              <w:pStyle w:val="TXT"/>
            </w:pPr>
            <w:r>
              <w:t>1‘800</w:t>
            </w:r>
          </w:p>
        </w:tc>
        <w:tc>
          <w:tcPr>
            <w:tcW w:w="992" w:type="dxa"/>
          </w:tcPr>
          <w:p w14:paraId="594238D6" w14:textId="1175F6DD" w:rsidR="004B1E8A" w:rsidRDefault="008370D7" w:rsidP="00980583">
            <w:pPr>
              <w:pStyle w:val="TXT"/>
            </w:pPr>
            <w:r>
              <w:t>8</w:t>
            </w:r>
            <w:r w:rsidR="004B1E8A">
              <w:t>.5</w:t>
            </w:r>
          </w:p>
        </w:tc>
        <w:tc>
          <w:tcPr>
            <w:tcW w:w="2126" w:type="dxa"/>
          </w:tcPr>
          <w:p w14:paraId="12CDEABA" w14:textId="7DCDED46" w:rsidR="004B1E8A" w:rsidRDefault="003265CB" w:rsidP="003265CB">
            <w:pPr>
              <w:pStyle w:val="TXT"/>
              <w:tabs>
                <w:tab w:val="right" w:pos="1345"/>
              </w:tabs>
            </w:pPr>
            <w:r>
              <w:tab/>
            </w:r>
            <w:r w:rsidR="008370D7">
              <w:t>9</w:t>
            </w:r>
            <w:r>
              <w:t>‘1</w:t>
            </w:r>
            <w:r w:rsidR="008370D7">
              <w:t>8</w:t>
            </w:r>
            <w:r>
              <w:t>0</w:t>
            </w:r>
          </w:p>
        </w:tc>
      </w:tr>
      <w:tr w:rsidR="004B1E8A" w14:paraId="408A8DE7" w14:textId="56A953A6" w:rsidTr="004B1E8A">
        <w:tc>
          <w:tcPr>
            <w:tcW w:w="2552" w:type="dxa"/>
          </w:tcPr>
          <w:p w14:paraId="63D85FA1" w14:textId="02DC0E75" w:rsidR="004B1E8A" w:rsidRDefault="004B1E8A" w:rsidP="00980583">
            <w:pPr>
              <w:pStyle w:val="TXT"/>
            </w:pPr>
            <w:proofErr w:type="spellStart"/>
            <w:r>
              <w:t>Stv</w:t>
            </w:r>
            <w:proofErr w:type="spellEnd"/>
            <w:r>
              <w:t>. OBL Bau</w:t>
            </w:r>
          </w:p>
        </w:tc>
        <w:tc>
          <w:tcPr>
            <w:tcW w:w="1559" w:type="dxa"/>
          </w:tcPr>
          <w:p w14:paraId="7ED99E38" w14:textId="40DFE60A" w:rsidR="004B1E8A" w:rsidRDefault="004B1E8A" w:rsidP="00980583">
            <w:pPr>
              <w:pStyle w:val="TXT"/>
            </w:pPr>
            <w:r>
              <w:t>30%</w:t>
            </w:r>
          </w:p>
        </w:tc>
        <w:tc>
          <w:tcPr>
            <w:tcW w:w="992" w:type="dxa"/>
          </w:tcPr>
          <w:p w14:paraId="7D97B869" w14:textId="65B6BD2A" w:rsidR="004B1E8A" w:rsidRDefault="004B1E8A" w:rsidP="00980583">
            <w:pPr>
              <w:pStyle w:val="TXT"/>
            </w:pPr>
            <w:r>
              <w:t>1‘800</w:t>
            </w:r>
          </w:p>
        </w:tc>
        <w:tc>
          <w:tcPr>
            <w:tcW w:w="992" w:type="dxa"/>
          </w:tcPr>
          <w:p w14:paraId="6647B5D1" w14:textId="1DAC820A" w:rsidR="004B1E8A" w:rsidRDefault="008370D7" w:rsidP="00980583">
            <w:pPr>
              <w:pStyle w:val="TXT"/>
            </w:pPr>
            <w:r>
              <w:t>8</w:t>
            </w:r>
            <w:r w:rsidR="004B1E8A">
              <w:t>.5</w:t>
            </w:r>
          </w:p>
        </w:tc>
        <w:tc>
          <w:tcPr>
            <w:tcW w:w="2126" w:type="dxa"/>
          </w:tcPr>
          <w:p w14:paraId="61F51206" w14:textId="52ADFCCF" w:rsidR="003265CB" w:rsidRDefault="003265CB" w:rsidP="003265CB">
            <w:pPr>
              <w:pStyle w:val="TXT"/>
              <w:tabs>
                <w:tab w:val="right" w:pos="1345"/>
              </w:tabs>
            </w:pPr>
            <w:r>
              <w:tab/>
              <w:t>4‘</w:t>
            </w:r>
            <w:r w:rsidR="008370D7">
              <w:t>59</w:t>
            </w:r>
            <w:r>
              <w:t>0</w:t>
            </w:r>
          </w:p>
        </w:tc>
      </w:tr>
      <w:tr w:rsidR="004B1E8A" w14:paraId="493F801D" w14:textId="0B2EDF08" w:rsidTr="004B1E8A">
        <w:tc>
          <w:tcPr>
            <w:tcW w:w="2552" w:type="dxa"/>
          </w:tcPr>
          <w:p w14:paraId="48A6F461" w14:textId="63D4B908" w:rsidR="004B1E8A" w:rsidRDefault="004B1E8A" w:rsidP="00FF6D62">
            <w:pPr>
              <w:pStyle w:val="TXT"/>
            </w:pPr>
            <w:r>
              <w:t>Oberbauleiter B</w:t>
            </w:r>
            <w:r w:rsidR="00FF6D62">
              <w:t>SA</w:t>
            </w:r>
          </w:p>
        </w:tc>
        <w:tc>
          <w:tcPr>
            <w:tcW w:w="1559" w:type="dxa"/>
          </w:tcPr>
          <w:p w14:paraId="47FA146A" w14:textId="4B47D9AE" w:rsidR="004B1E8A" w:rsidRDefault="004B1E8A" w:rsidP="00980583">
            <w:pPr>
              <w:pStyle w:val="TXT"/>
            </w:pPr>
            <w:r>
              <w:t>60%</w:t>
            </w:r>
          </w:p>
        </w:tc>
        <w:tc>
          <w:tcPr>
            <w:tcW w:w="992" w:type="dxa"/>
          </w:tcPr>
          <w:p w14:paraId="5FEE04EA" w14:textId="51D3408F" w:rsidR="004B1E8A" w:rsidRDefault="004B1E8A" w:rsidP="00980583">
            <w:pPr>
              <w:pStyle w:val="TXT"/>
            </w:pPr>
            <w:r>
              <w:t>1‘800</w:t>
            </w:r>
          </w:p>
        </w:tc>
        <w:tc>
          <w:tcPr>
            <w:tcW w:w="992" w:type="dxa"/>
          </w:tcPr>
          <w:p w14:paraId="5399E075" w14:textId="2727BA06" w:rsidR="004B1E8A" w:rsidRDefault="008370D7" w:rsidP="00980583">
            <w:pPr>
              <w:pStyle w:val="TXT"/>
            </w:pPr>
            <w:r>
              <w:t>8.5</w:t>
            </w:r>
          </w:p>
        </w:tc>
        <w:tc>
          <w:tcPr>
            <w:tcW w:w="2126" w:type="dxa"/>
          </w:tcPr>
          <w:p w14:paraId="42BC96DD" w14:textId="7B604200" w:rsidR="004B1E8A" w:rsidRDefault="003265CB" w:rsidP="003265CB">
            <w:pPr>
              <w:pStyle w:val="TXT"/>
              <w:tabs>
                <w:tab w:val="right" w:pos="1345"/>
              </w:tabs>
            </w:pPr>
            <w:r>
              <w:tab/>
            </w:r>
            <w:r w:rsidR="008370D7">
              <w:t>9</w:t>
            </w:r>
            <w:r>
              <w:t>‘</w:t>
            </w:r>
            <w:r w:rsidR="008370D7">
              <w:t>18</w:t>
            </w:r>
            <w:r>
              <w:t>0</w:t>
            </w:r>
          </w:p>
        </w:tc>
      </w:tr>
      <w:tr w:rsidR="004B1E8A" w14:paraId="577F9E5E" w14:textId="4323A19E" w:rsidTr="004B1E8A">
        <w:tc>
          <w:tcPr>
            <w:tcW w:w="2552" w:type="dxa"/>
          </w:tcPr>
          <w:p w14:paraId="0441199A" w14:textId="6C09FF2C" w:rsidR="004B1E8A" w:rsidRDefault="004B1E8A" w:rsidP="00FF6D62">
            <w:pPr>
              <w:pStyle w:val="TXT"/>
            </w:pPr>
            <w:proofErr w:type="spellStart"/>
            <w:r>
              <w:t>Stv</w:t>
            </w:r>
            <w:proofErr w:type="spellEnd"/>
            <w:r>
              <w:t>. O</w:t>
            </w:r>
            <w:r w:rsidR="00FF6D62">
              <w:t>BL BSA</w:t>
            </w:r>
          </w:p>
        </w:tc>
        <w:tc>
          <w:tcPr>
            <w:tcW w:w="1559" w:type="dxa"/>
          </w:tcPr>
          <w:p w14:paraId="507FCF9C" w14:textId="1341B789" w:rsidR="004B1E8A" w:rsidRDefault="008370D7" w:rsidP="00980583">
            <w:pPr>
              <w:pStyle w:val="TXT"/>
            </w:pPr>
            <w:r>
              <w:t>4</w:t>
            </w:r>
            <w:r w:rsidR="004B1E8A">
              <w:t>0%</w:t>
            </w:r>
          </w:p>
        </w:tc>
        <w:tc>
          <w:tcPr>
            <w:tcW w:w="992" w:type="dxa"/>
          </w:tcPr>
          <w:p w14:paraId="524C6305" w14:textId="14E1EB66" w:rsidR="004B1E8A" w:rsidRDefault="004B1E8A" w:rsidP="00980583">
            <w:pPr>
              <w:pStyle w:val="TXT"/>
            </w:pPr>
            <w:r>
              <w:t>1‘800</w:t>
            </w:r>
          </w:p>
        </w:tc>
        <w:tc>
          <w:tcPr>
            <w:tcW w:w="992" w:type="dxa"/>
          </w:tcPr>
          <w:p w14:paraId="59C30EE5" w14:textId="50F88808" w:rsidR="004B1E8A" w:rsidRDefault="008370D7" w:rsidP="00980583">
            <w:pPr>
              <w:pStyle w:val="TXT"/>
            </w:pPr>
            <w:r>
              <w:t>8</w:t>
            </w:r>
            <w:r w:rsidR="004B1E8A">
              <w:t>.5</w:t>
            </w:r>
          </w:p>
        </w:tc>
        <w:tc>
          <w:tcPr>
            <w:tcW w:w="2126" w:type="dxa"/>
          </w:tcPr>
          <w:p w14:paraId="5564FDD3" w14:textId="0922DA04" w:rsidR="004B1E8A" w:rsidRDefault="003265CB" w:rsidP="003265CB">
            <w:pPr>
              <w:pStyle w:val="TXT"/>
              <w:tabs>
                <w:tab w:val="right" w:pos="1345"/>
              </w:tabs>
            </w:pPr>
            <w:r>
              <w:tab/>
            </w:r>
            <w:r w:rsidR="008370D7">
              <w:t>6’120</w:t>
            </w:r>
          </w:p>
        </w:tc>
      </w:tr>
      <w:tr w:rsidR="004B1E8A" w14:paraId="6C0B30D3" w14:textId="07EDA1D1" w:rsidTr="004B1E8A">
        <w:tc>
          <w:tcPr>
            <w:tcW w:w="2552" w:type="dxa"/>
          </w:tcPr>
          <w:p w14:paraId="1E72B734" w14:textId="135F5BA9" w:rsidR="004B1E8A" w:rsidRDefault="004B1E8A" w:rsidP="00980583">
            <w:pPr>
              <w:pStyle w:val="TXT"/>
            </w:pPr>
            <w:r>
              <w:t>Sekretariat</w:t>
            </w:r>
          </w:p>
        </w:tc>
        <w:tc>
          <w:tcPr>
            <w:tcW w:w="1559" w:type="dxa"/>
          </w:tcPr>
          <w:p w14:paraId="31EB0907" w14:textId="5368C06E" w:rsidR="004B1E8A" w:rsidRDefault="004B1E8A" w:rsidP="00980583">
            <w:pPr>
              <w:pStyle w:val="TXT"/>
            </w:pPr>
            <w:r>
              <w:t>100%</w:t>
            </w:r>
          </w:p>
        </w:tc>
        <w:tc>
          <w:tcPr>
            <w:tcW w:w="992" w:type="dxa"/>
          </w:tcPr>
          <w:p w14:paraId="20C621CB" w14:textId="29CC293F" w:rsidR="004B1E8A" w:rsidRDefault="004B1E8A" w:rsidP="00980583">
            <w:pPr>
              <w:pStyle w:val="TXT"/>
            </w:pPr>
            <w:r>
              <w:t>1‘800</w:t>
            </w:r>
          </w:p>
        </w:tc>
        <w:tc>
          <w:tcPr>
            <w:tcW w:w="992" w:type="dxa"/>
          </w:tcPr>
          <w:p w14:paraId="68062D79" w14:textId="0EEF5A08" w:rsidR="004B1E8A" w:rsidRDefault="008370D7" w:rsidP="00980583">
            <w:pPr>
              <w:pStyle w:val="TXT"/>
            </w:pPr>
            <w:r>
              <w:t>8</w:t>
            </w:r>
            <w:r w:rsidR="004B1E8A">
              <w:t>.5</w:t>
            </w:r>
          </w:p>
        </w:tc>
        <w:tc>
          <w:tcPr>
            <w:tcW w:w="2126" w:type="dxa"/>
          </w:tcPr>
          <w:p w14:paraId="7604E415" w14:textId="0B9BB05B" w:rsidR="003265CB" w:rsidRDefault="003265CB" w:rsidP="003265CB">
            <w:pPr>
              <w:pStyle w:val="TXT"/>
              <w:tabs>
                <w:tab w:val="right" w:pos="1345"/>
              </w:tabs>
            </w:pPr>
            <w:r>
              <w:tab/>
              <w:t>1</w:t>
            </w:r>
            <w:r w:rsidR="008370D7">
              <w:t>5</w:t>
            </w:r>
            <w:r>
              <w:t>‘</w:t>
            </w:r>
            <w:r w:rsidR="008370D7">
              <w:t>3</w:t>
            </w:r>
            <w:r>
              <w:t>00</w:t>
            </w:r>
          </w:p>
        </w:tc>
      </w:tr>
      <w:tr w:rsidR="004B1E8A" w14:paraId="381F7580" w14:textId="4D2B655D" w:rsidTr="004B1E8A">
        <w:tc>
          <w:tcPr>
            <w:tcW w:w="2552" w:type="dxa"/>
          </w:tcPr>
          <w:p w14:paraId="5AF595F4" w14:textId="29875B79" w:rsidR="004B1E8A" w:rsidRDefault="004B1E8A" w:rsidP="00980583">
            <w:pPr>
              <w:pStyle w:val="TXT"/>
            </w:pPr>
            <w:r>
              <w:t>Total</w:t>
            </w:r>
          </w:p>
        </w:tc>
        <w:tc>
          <w:tcPr>
            <w:tcW w:w="1559" w:type="dxa"/>
          </w:tcPr>
          <w:p w14:paraId="1A8688B6" w14:textId="77777777" w:rsidR="004B1E8A" w:rsidRDefault="004B1E8A" w:rsidP="00980583">
            <w:pPr>
              <w:pStyle w:val="TXT"/>
            </w:pPr>
          </w:p>
        </w:tc>
        <w:tc>
          <w:tcPr>
            <w:tcW w:w="992" w:type="dxa"/>
          </w:tcPr>
          <w:p w14:paraId="36376424" w14:textId="77777777" w:rsidR="004B1E8A" w:rsidRDefault="004B1E8A" w:rsidP="00980583">
            <w:pPr>
              <w:pStyle w:val="TXT"/>
            </w:pPr>
          </w:p>
        </w:tc>
        <w:tc>
          <w:tcPr>
            <w:tcW w:w="992" w:type="dxa"/>
          </w:tcPr>
          <w:p w14:paraId="0609917F" w14:textId="77777777" w:rsidR="004B1E8A" w:rsidRDefault="004B1E8A" w:rsidP="00980583">
            <w:pPr>
              <w:pStyle w:val="TXT"/>
            </w:pPr>
          </w:p>
        </w:tc>
        <w:tc>
          <w:tcPr>
            <w:tcW w:w="2126" w:type="dxa"/>
          </w:tcPr>
          <w:p w14:paraId="3885089C" w14:textId="50119FDE" w:rsidR="004B1E8A" w:rsidRDefault="003265CB" w:rsidP="003265CB">
            <w:pPr>
              <w:pStyle w:val="TXT"/>
              <w:tabs>
                <w:tab w:val="right" w:pos="1345"/>
              </w:tabs>
            </w:pPr>
            <w:r>
              <w:tab/>
            </w:r>
            <w:r w:rsidR="008370D7">
              <w:t>44’37</w:t>
            </w:r>
            <w:r>
              <w:t>0</w:t>
            </w:r>
          </w:p>
        </w:tc>
      </w:tr>
    </w:tbl>
    <w:p w14:paraId="72EE6793" w14:textId="07D72B0C" w:rsidR="001D1CAC" w:rsidRDefault="00980583" w:rsidP="004B1E8A">
      <w:pPr>
        <w:pStyle w:val="TXT"/>
      </w:pPr>
      <w:r>
        <w:lastRenderedPageBreak/>
        <w:br/>
      </w:r>
      <w:r w:rsidR="002A2658" w:rsidRPr="008370D7">
        <w:t>Für</w:t>
      </w:r>
      <w:r w:rsidR="004B1E8A" w:rsidRPr="008370D7">
        <w:t xml:space="preserve"> Arbeiten in der Nacht</w:t>
      </w:r>
      <w:r w:rsidR="002A2658" w:rsidRPr="008370D7">
        <w:t xml:space="preserve"> über die ganze Projektdauer ist </w:t>
      </w:r>
      <w:r w:rsidR="004B1E8A" w:rsidRPr="008370D7">
        <w:t xml:space="preserve">von </w:t>
      </w:r>
      <w:r w:rsidR="002A2658" w:rsidRPr="008370D7">
        <w:t xml:space="preserve">3000 OBL-Stunden </w:t>
      </w:r>
      <w:r w:rsidR="004B1E8A" w:rsidRPr="008370D7">
        <w:t xml:space="preserve">auszugehen. Die Zuschläge für die Nachtarbeit sind im </w:t>
      </w:r>
      <w:r w:rsidR="00F41EAF" w:rsidRPr="008370D7">
        <w:t>An</w:t>
      </w:r>
      <w:r w:rsidR="004B1E8A" w:rsidRPr="008370D7">
        <w:t>gebot</w:t>
      </w:r>
      <w:r w:rsidR="00F41EAF" w:rsidRPr="008370D7">
        <w:t xml:space="preserve"> separat anzubieten.</w:t>
      </w:r>
    </w:p>
    <w:p w14:paraId="14707144" w14:textId="77777777" w:rsidR="00997BAB" w:rsidRDefault="00997BAB" w:rsidP="00E263DC">
      <w:pPr>
        <w:spacing w:before="240" w:after="60" w:line="280" w:lineRule="exact"/>
        <w:jc w:val="both"/>
        <w:rPr>
          <w:b/>
          <w:bCs/>
        </w:rPr>
      </w:pPr>
    </w:p>
    <w:p w14:paraId="178DA50D" w14:textId="77777777" w:rsidR="00F41EAF" w:rsidRDefault="00F41EAF" w:rsidP="00E263DC">
      <w:pPr>
        <w:spacing w:before="240" w:after="60" w:line="280" w:lineRule="exact"/>
        <w:jc w:val="both"/>
        <w:rPr>
          <w:b/>
          <w:bCs/>
        </w:rPr>
      </w:pPr>
    </w:p>
    <w:p w14:paraId="3E9ADEAA" w14:textId="77777777" w:rsidR="00027718" w:rsidRPr="00DB2DBB" w:rsidRDefault="00027718" w:rsidP="00866C64">
      <w:pPr>
        <w:pStyle w:val="KBOBTitel0"/>
      </w:pPr>
      <w:bookmarkStart w:id="46" w:name="_Toc453154134"/>
      <w:bookmarkStart w:id="47" w:name="_Ref505937328"/>
      <w:bookmarkStart w:id="48" w:name="_Toc2881780"/>
      <w:r w:rsidRPr="00DB2DBB">
        <w:t>Grundlagendokumente</w:t>
      </w:r>
      <w:bookmarkEnd w:id="46"/>
      <w:bookmarkEnd w:id="47"/>
      <w:bookmarkEnd w:id="48"/>
    </w:p>
    <w:p w14:paraId="565CF5C6" w14:textId="2AF8F87B" w:rsidR="00027718" w:rsidRPr="00DB2DBB" w:rsidRDefault="00143C07" w:rsidP="00A910F5">
      <w:pPr>
        <w:pStyle w:val="TXT"/>
      </w:pPr>
      <w:bookmarkStart w:id="49" w:name="_Weitere_Dokumente"/>
      <w:bookmarkEnd w:id="49"/>
      <w:r w:rsidRPr="00DB2DBB">
        <w:t xml:space="preserve">Die folgenden Dossiers </w:t>
      </w:r>
      <w:r w:rsidR="002E010B">
        <w:t>stellen den aktuellen Stand des Projektes dar</w:t>
      </w:r>
      <w:r w:rsidRPr="00DB2DBB">
        <w:t>:</w:t>
      </w:r>
    </w:p>
    <w:p w14:paraId="474D9AD9" w14:textId="4946F94B" w:rsidR="00511F71" w:rsidRPr="00DB2DBB" w:rsidRDefault="00DB2DBB" w:rsidP="00430985">
      <w:pPr>
        <w:pStyle w:val="berschrift9"/>
      </w:pPr>
      <w:r w:rsidRPr="00DB2DBB">
        <w:t xml:space="preserve">Ausführungsprojekt (AP) </w:t>
      </w:r>
      <w:r w:rsidR="00824DCB" w:rsidRPr="00613DFC">
        <w:t xml:space="preserve">vom </w:t>
      </w:r>
      <w:r w:rsidR="0034347B">
        <w:t>10</w:t>
      </w:r>
      <w:r w:rsidR="00824DCB">
        <w:t>.</w:t>
      </w:r>
      <w:r w:rsidR="0034347B">
        <w:t>7</w:t>
      </w:r>
      <w:r w:rsidR="00824DCB">
        <w:t>.2015</w:t>
      </w:r>
    </w:p>
    <w:p w14:paraId="073A6295" w14:textId="6D6D3CD8" w:rsidR="0021282C" w:rsidRDefault="00DB2DBB" w:rsidP="00430985">
      <w:pPr>
        <w:pStyle w:val="berschrift9"/>
      </w:pPr>
      <w:r>
        <w:t xml:space="preserve">Massnahmenkonzept (MK) </w:t>
      </w:r>
      <w:r w:rsidR="00824DCB" w:rsidRPr="00613DFC">
        <w:t xml:space="preserve">vom </w:t>
      </w:r>
      <w:r w:rsidR="0034347B">
        <w:t>30.6.2014</w:t>
      </w:r>
    </w:p>
    <w:p w14:paraId="743B0A3B" w14:textId="39EE979A" w:rsidR="00FF6D62" w:rsidRDefault="008D765F" w:rsidP="00FF6D62">
      <w:pPr>
        <w:pStyle w:val="berschrift9"/>
      </w:pPr>
      <w:r>
        <w:t>Baugesuch</w:t>
      </w:r>
      <w:r w:rsidR="00FF6D62">
        <w:t xml:space="preserve">projekt </w:t>
      </w:r>
      <w:r w:rsidR="00D357EA">
        <w:t xml:space="preserve">Überdeckung Rosenberg </w:t>
      </w:r>
      <w:r w:rsidR="00A6361B">
        <w:t xml:space="preserve">(ÜRO) </w:t>
      </w:r>
      <w:r w:rsidR="00FF6D62">
        <w:t xml:space="preserve">vom </w:t>
      </w:r>
      <w:r w:rsidR="0034347B">
        <w:t>9.5.2018</w:t>
      </w:r>
    </w:p>
    <w:p w14:paraId="01C7BB49" w14:textId="2868A695" w:rsidR="002A2658" w:rsidRPr="002A2658" w:rsidRDefault="002E010B" w:rsidP="002A2658">
      <w:r w:rsidRPr="005F79D5">
        <w:rPr>
          <w:rFonts w:cs="Arial"/>
        </w:rPr>
        <w:t xml:space="preserve">Sie </w:t>
      </w:r>
      <w:r w:rsidR="002A2658" w:rsidRPr="005F79D5">
        <w:rPr>
          <w:rFonts w:cs="Arial"/>
        </w:rPr>
        <w:t xml:space="preserve">können </w:t>
      </w:r>
      <w:r w:rsidRPr="005F79D5">
        <w:rPr>
          <w:rFonts w:cs="Arial"/>
        </w:rPr>
        <w:t xml:space="preserve">per Link </w:t>
      </w:r>
      <w:bookmarkStart w:id="50" w:name="_GoBack"/>
      <w:r w:rsidR="005F79D5" w:rsidRPr="005F79D5">
        <w:rPr>
          <w:rFonts w:cs="Arial"/>
          <w:color w:val="484848"/>
        </w:rPr>
        <w:fldChar w:fldCharType="begin"/>
      </w:r>
      <w:r w:rsidR="005F79D5" w:rsidRPr="005F79D5">
        <w:rPr>
          <w:rFonts w:cs="Arial"/>
          <w:color w:val="484848"/>
        </w:rPr>
        <w:instrText xml:space="preserve"> HYPERLINK "http://www.submissionen-swo.ch" </w:instrText>
      </w:r>
      <w:r w:rsidR="005F79D5" w:rsidRPr="005F79D5">
        <w:rPr>
          <w:rFonts w:cs="Arial"/>
          <w:color w:val="484848"/>
        </w:rPr>
        <w:fldChar w:fldCharType="separate"/>
      </w:r>
      <w:r w:rsidR="005F79D5" w:rsidRPr="005F79D5">
        <w:rPr>
          <w:rStyle w:val="Hyperlink"/>
          <w:rFonts w:cs="Arial"/>
        </w:rPr>
        <w:t>www.submissionen-swo.ch</w:t>
      </w:r>
      <w:r w:rsidR="005F79D5" w:rsidRPr="005F79D5">
        <w:rPr>
          <w:rFonts w:cs="Arial"/>
          <w:color w:val="484848"/>
        </w:rPr>
        <w:fldChar w:fldCharType="end"/>
      </w:r>
      <w:bookmarkEnd w:id="50"/>
      <w:r w:rsidR="005F79D5" w:rsidRPr="005F79D5">
        <w:rPr>
          <w:rFonts w:cs="Arial"/>
          <w:color w:val="484848"/>
        </w:rPr>
        <w:t xml:space="preserve"> </w:t>
      </w:r>
      <w:r w:rsidRPr="005F79D5">
        <w:rPr>
          <w:rFonts w:cs="Arial"/>
        </w:rPr>
        <w:t>heruntergeladen werden</w:t>
      </w:r>
      <w:r w:rsidR="002A2658" w:rsidRPr="005F79D5">
        <w:t>.</w:t>
      </w:r>
    </w:p>
    <w:sectPr w:rsidR="002A2658" w:rsidRPr="002A2658" w:rsidSect="002D6877">
      <w:headerReference w:type="default" r:id="rId8"/>
      <w:footerReference w:type="default" r:id="rId9"/>
      <w:headerReference w:type="first" r:id="rId10"/>
      <w:footerReference w:type="first" r:id="rId11"/>
      <w:pgSz w:w="11906" w:h="16838" w:code="9"/>
      <w:pgMar w:top="1134" w:right="1134" w:bottom="907" w:left="170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59220" w14:textId="77777777" w:rsidR="00D16425" w:rsidRDefault="00D16425">
      <w:r>
        <w:separator/>
      </w:r>
    </w:p>
    <w:p w14:paraId="4803B7EE" w14:textId="77777777" w:rsidR="00D16425" w:rsidRDefault="00D16425"/>
  </w:endnote>
  <w:endnote w:type="continuationSeparator" w:id="0">
    <w:p w14:paraId="0321E9F5" w14:textId="77777777" w:rsidR="00D16425" w:rsidRDefault="00D16425">
      <w:r>
        <w:continuationSeparator/>
      </w:r>
    </w:p>
    <w:p w14:paraId="471907D6" w14:textId="77777777" w:rsidR="00D16425" w:rsidRDefault="00D16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BF1FA9" w:rsidRPr="00363FA0" w14:paraId="49BAE151" w14:textId="77777777" w:rsidTr="00DA3509">
      <w:trPr>
        <w:cantSplit/>
      </w:trPr>
      <w:tc>
        <w:tcPr>
          <w:tcW w:w="9214" w:type="dxa"/>
          <w:vAlign w:val="bottom"/>
        </w:tcPr>
        <w:p w14:paraId="105FE402" w14:textId="47940FA3" w:rsidR="00BF1FA9" w:rsidRPr="00363FA0" w:rsidRDefault="00BF1FA9" w:rsidP="00511F71">
          <w:pPr>
            <w:pStyle w:val="Seite"/>
            <w:rPr>
              <w:b/>
            </w:rPr>
          </w:pPr>
          <w:r w:rsidRPr="00363FA0">
            <w:rPr>
              <w:b/>
            </w:rPr>
            <w:fldChar w:fldCharType="begin"/>
          </w:r>
          <w:r w:rsidRPr="00363FA0">
            <w:rPr>
              <w:b/>
            </w:rPr>
            <w:instrText xml:space="preserve"> PAGE  </w:instrText>
          </w:r>
          <w:r w:rsidRPr="00363FA0">
            <w:rPr>
              <w:b/>
            </w:rPr>
            <w:fldChar w:fldCharType="separate"/>
          </w:r>
          <w:r w:rsidR="005F79D5">
            <w:rPr>
              <w:b/>
              <w:noProof/>
            </w:rPr>
            <w:t>11</w:t>
          </w:r>
          <w:r w:rsidRPr="00363FA0">
            <w:rPr>
              <w:b/>
            </w:rPr>
            <w:fldChar w:fldCharType="end"/>
          </w:r>
          <w:r w:rsidRPr="00363FA0">
            <w:rPr>
              <w:b/>
            </w:rPr>
            <w:t>/</w:t>
          </w:r>
          <w:r>
            <w:rPr>
              <w:b/>
            </w:rPr>
            <w:fldChar w:fldCharType="begin"/>
          </w:r>
          <w:r>
            <w:rPr>
              <w:b/>
            </w:rPr>
            <w:instrText xml:space="preserve"> NUMPAGES  </w:instrText>
          </w:r>
          <w:r>
            <w:rPr>
              <w:b/>
            </w:rPr>
            <w:fldChar w:fldCharType="separate"/>
          </w:r>
          <w:r w:rsidR="005F79D5">
            <w:rPr>
              <w:b/>
              <w:noProof/>
            </w:rPr>
            <w:t>11</w:t>
          </w:r>
          <w:r>
            <w:rPr>
              <w:b/>
            </w:rPr>
            <w:fldChar w:fldCharType="end"/>
          </w:r>
        </w:p>
      </w:tc>
    </w:tr>
    <w:tr w:rsidR="00BF1FA9" w:rsidRPr="00D33E17" w14:paraId="611DF091" w14:textId="77777777" w:rsidTr="00DA3509">
      <w:trPr>
        <w:cantSplit/>
        <w:trHeight w:hRule="exact" w:val="540"/>
      </w:trPr>
      <w:tc>
        <w:tcPr>
          <w:tcW w:w="9214" w:type="dxa"/>
          <w:vAlign w:val="bottom"/>
        </w:tcPr>
        <w:p w14:paraId="2162A9EF" w14:textId="77777777" w:rsidR="00BF1FA9" w:rsidRPr="00D33E17" w:rsidRDefault="00BF1FA9" w:rsidP="00D33E17">
          <w:pPr>
            <w:pStyle w:val="Pfad"/>
          </w:pPr>
        </w:p>
      </w:tc>
    </w:tr>
  </w:tbl>
  <w:p w14:paraId="54A2D419" w14:textId="77777777" w:rsidR="00BF1FA9" w:rsidRPr="00D33E17" w:rsidRDefault="00BF1FA9" w:rsidP="00D33E17">
    <w:pPr>
      <w:pStyle w:val="Platzhal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5" w:type="dxa"/>
      <w:tblLook w:val="01E0" w:firstRow="1" w:lastRow="1" w:firstColumn="1" w:lastColumn="1" w:noHBand="0" w:noVBand="0"/>
    </w:tblPr>
    <w:tblGrid>
      <w:gridCol w:w="4253"/>
      <w:gridCol w:w="4962"/>
    </w:tblGrid>
    <w:tr w:rsidR="00BF1FA9" w:rsidRPr="00CB453B" w14:paraId="6657F913" w14:textId="77777777">
      <w:trPr>
        <w:cantSplit/>
      </w:trPr>
      <w:tc>
        <w:tcPr>
          <w:tcW w:w="4253" w:type="dxa"/>
          <w:vAlign w:val="bottom"/>
        </w:tcPr>
        <w:p w14:paraId="2EB42F0E" w14:textId="77777777" w:rsidR="00BF1FA9" w:rsidRPr="005A1FEE" w:rsidRDefault="00BF1FA9" w:rsidP="007615A5">
          <w:pPr>
            <w:pStyle w:val="Fuzeile"/>
            <w:rPr>
              <w:color w:val="FFFFFF"/>
            </w:rPr>
          </w:pPr>
        </w:p>
      </w:tc>
      <w:tc>
        <w:tcPr>
          <w:tcW w:w="4962" w:type="dxa"/>
          <w:vAlign w:val="bottom"/>
        </w:tcPr>
        <w:p w14:paraId="517DE8C7" w14:textId="77777777" w:rsidR="00BF1FA9" w:rsidRPr="00CB453B" w:rsidRDefault="00BF1FA9" w:rsidP="00FC53C8">
          <w:pPr>
            <w:pStyle w:val="Fuzeile"/>
            <w:rPr>
              <w:lang w:val="fr-CH"/>
            </w:rPr>
          </w:pPr>
        </w:p>
      </w:tc>
    </w:tr>
    <w:tr w:rsidR="00BF1FA9" w:rsidRPr="00CB453B" w14:paraId="5DA5A25A" w14:textId="77777777">
      <w:trPr>
        <w:cantSplit/>
        <w:trHeight w:hRule="exact" w:val="540"/>
      </w:trPr>
      <w:tc>
        <w:tcPr>
          <w:tcW w:w="9214" w:type="dxa"/>
          <w:gridSpan w:val="2"/>
          <w:vAlign w:val="bottom"/>
        </w:tcPr>
        <w:p w14:paraId="57FB457D" w14:textId="77777777" w:rsidR="00BF1FA9" w:rsidRPr="00CB453B" w:rsidRDefault="00BF1FA9" w:rsidP="001307CD">
          <w:pPr>
            <w:pStyle w:val="Hiden"/>
            <w:rPr>
              <w:color w:val="auto"/>
              <w:sz w:val="15"/>
              <w:szCs w:val="15"/>
              <w:lang w:val="fr-CH"/>
            </w:rPr>
          </w:pPr>
          <w:bookmarkStart w:id="51" w:name="_Hlk112468646"/>
        </w:p>
      </w:tc>
    </w:tr>
    <w:bookmarkEnd w:id="51"/>
  </w:tbl>
  <w:p w14:paraId="36523DA6" w14:textId="77777777" w:rsidR="00BF1FA9" w:rsidRPr="00CB453B" w:rsidRDefault="00BF1FA9" w:rsidP="00D33E17">
    <w:pPr>
      <w:pStyle w:val="Platzhalter"/>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B4368" w14:textId="77777777" w:rsidR="00D16425" w:rsidRDefault="00D16425">
      <w:r>
        <w:separator/>
      </w:r>
    </w:p>
    <w:p w14:paraId="6485B443" w14:textId="77777777" w:rsidR="00D16425" w:rsidRDefault="00D16425"/>
  </w:footnote>
  <w:footnote w:type="continuationSeparator" w:id="0">
    <w:p w14:paraId="48BE8B80" w14:textId="77777777" w:rsidR="00D16425" w:rsidRDefault="00D16425">
      <w:r>
        <w:continuationSeparator/>
      </w:r>
    </w:p>
    <w:p w14:paraId="50FA9307" w14:textId="77777777" w:rsidR="00D16425" w:rsidRDefault="00D164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CellMar>
        <w:left w:w="0" w:type="dxa"/>
      </w:tblCellMar>
      <w:tblLook w:val="01E0" w:firstRow="1" w:lastRow="1" w:firstColumn="1" w:lastColumn="1" w:noHBand="0" w:noVBand="0"/>
    </w:tblPr>
    <w:tblGrid>
      <w:gridCol w:w="9214"/>
    </w:tblGrid>
    <w:tr w:rsidR="00BF1FA9" w:rsidRPr="00BF5D57" w14:paraId="21EBCA0C" w14:textId="77777777" w:rsidTr="00DA3509">
      <w:trPr>
        <w:cantSplit/>
        <w:trHeight w:hRule="exact" w:val="426"/>
      </w:trPr>
      <w:tc>
        <w:tcPr>
          <w:tcW w:w="9214" w:type="dxa"/>
        </w:tcPr>
        <w:p w14:paraId="2A0CD536" w14:textId="77777777" w:rsidR="00BF1FA9" w:rsidRPr="00463A1E" w:rsidRDefault="00BF1FA9" w:rsidP="00463A1E">
          <w:pPr>
            <w:pStyle w:val="Ref"/>
            <w:rPr>
              <w:szCs w:val="15"/>
            </w:rPr>
          </w:pPr>
          <w:r w:rsidRPr="00463A1E">
            <w:rPr>
              <w:szCs w:val="15"/>
            </w:rPr>
            <w:t xml:space="preserve">U N01/54, 55 </w:t>
          </w:r>
          <w:proofErr w:type="spellStart"/>
          <w:r w:rsidRPr="00463A1E">
            <w:rPr>
              <w:szCs w:val="15"/>
            </w:rPr>
            <w:t>UplaNS</w:t>
          </w:r>
          <w:proofErr w:type="spellEnd"/>
          <w:r w:rsidRPr="00463A1E">
            <w:rPr>
              <w:szCs w:val="15"/>
            </w:rPr>
            <w:t xml:space="preserve"> SG West - SG Ost</w:t>
          </w:r>
        </w:p>
        <w:p w14:paraId="54BBBBFB" w14:textId="373BB52B" w:rsidR="00BF1FA9" w:rsidRPr="00BF5D57" w:rsidRDefault="00BF1FA9" w:rsidP="00BF5D57">
          <w:pPr>
            <w:pStyle w:val="Ref"/>
            <w:rPr>
              <w:szCs w:val="15"/>
            </w:rPr>
          </w:pPr>
          <w:r>
            <w:rPr>
              <w:szCs w:val="15"/>
            </w:rPr>
            <w:t xml:space="preserve">Leistungsbeschrieb OBL </w:t>
          </w:r>
          <w:proofErr w:type="spellStart"/>
          <w:r w:rsidRPr="00BF5D57">
            <w:rPr>
              <w:szCs w:val="15"/>
            </w:rPr>
            <w:t>Bau</w:t>
          </w:r>
          <w:r>
            <w:rPr>
              <w:szCs w:val="15"/>
            </w:rPr>
            <w:t>+</w:t>
          </w:r>
          <w:r w:rsidRPr="00BF5D57">
            <w:rPr>
              <w:szCs w:val="15"/>
            </w:rPr>
            <w:t>BSA</w:t>
          </w:r>
          <w:proofErr w:type="spellEnd"/>
        </w:p>
        <w:p w14:paraId="41277622" w14:textId="77777777" w:rsidR="00BF1FA9" w:rsidRPr="00BF5D57" w:rsidRDefault="00BF1FA9" w:rsidP="00BF5D57">
          <w:pPr>
            <w:rPr>
              <w:sz w:val="15"/>
              <w:szCs w:val="15"/>
            </w:rPr>
          </w:pPr>
        </w:p>
      </w:tc>
    </w:tr>
  </w:tbl>
  <w:p w14:paraId="6DB30413" w14:textId="16BA73BA" w:rsidR="00BF1FA9" w:rsidRDefault="00BF1FA9" w:rsidP="00BF5D57">
    <w:pPr>
      <w:rPr>
        <w:sz w:val="15"/>
        <w:szCs w:val="15"/>
      </w:rPr>
    </w:pPr>
  </w:p>
  <w:p w14:paraId="09F66477" w14:textId="77777777" w:rsidR="00BF1FA9" w:rsidRPr="00BF5D57" w:rsidRDefault="00BF1FA9" w:rsidP="00BF5D57">
    <w:pPr>
      <w:rPr>
        <w:sz w:val="15"/>
        <w:szCs w:val="15"/>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dxa"/>
      <w:tblInd w:w="-595" w:type="dxa"/>
      <w:tblLayout w:type="fixed"/>
      <w:tblLook w:val="01E0" w:firstRow="1" w:lastRow="1" w:firstColumn="1" w:lastColumn="1" w:noHBand="0" w:noVBand="0"/>
    </w:tblPr>
    <w:tblGrid>
      <w:gridCol w:w="4848"/>
      <w:gridCol w:w="4961"/>
    </w:tblGrid>
    <w:tr w:rsidR="00BF1FA9" w14:paraId="56F1F221" w14:textId="77777777" w:rsidTr="00713398">
      <w:trPr>
        <w:cantSplit/>
        <w:trHeight w:hRule="exact" w:val="1980"/>
      </w:trPr>
      <w:tc>
        <w:tcPr>
          <w:tcW w:w="4848" w:type="dxa"/>
        </w:tcPr>
        <w:p w14:paraId="406855C6" w14:textId="77777777" w:rsidR="00BF1FA9" w:rsidRDefault="00BF1FA9" w:rsidP="00713398">
          <w:pPr>
            <w:pStyle w:val="Logo"/>
          </w:pPr>
          <w:r>
            <w:drawing>
              <wp:inline distT="0" distB="0" distL="0" distR="0" wp14:anchorId="49C909C3" wp14:editId="40884732">
                <wp:extent cx="2054860" cy="657860"/>
                <wp:effectExtent l="0" t="0" r="2540" b="8890"/>
                <wp:docPr id="1" name="Grafik 1" descr="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860" cy="657860"/>
                        </a:xfrm>
                        <a:prstGeom prst="rect">
                          <a:avLst/>
                        </a:prstGeom>
                        <a:noFill/>
                        <a:ln>
                          <a:noFill/>
                        </a:ln>
                      </pic:spPr>
                    </pic:pic>
                  </a:graphicData>
                </a:graphic>
              </wp:inline>
            </w:drawing>
          </w:r>
        </w:p>
        <w:p w14:paraId="7DAF5C5A" w14:textId="77777777" w:rsidR="00BF1FA9" w:rsidRDefault="00BF1FA9" w:rsidP="00713398">
          <w:pPr>
            <w:pStyle w:val="Logo"/>
          </w:pPr>
        </w:p>
      </w:tc>
      <w:tc>
        <w:tcPr>
          <w:tcW w:w="4961" w:type="dxa"/>
          <w:hideMark/>
        </w:tcPr>
        <w:p w14:paraId="4B76D737" w14:textId="0ABC116B" w:rsidR="00BF1FA9" w:rsidRDefault="00BF1FA9" w:rsidP="00713398">
          <w:pPr>
            <w:pStyle w:val="KopfDept"/>
          </w:pPr>
          <w:r>
            <w:fldChar w:fldCharType="begin"/>
          </w:r>
          <w:r>
            <w:instrText xml:space="preserve"> DOCPROPERTY "Dept1" </w:instrText>
          </w:r>
          <w:r>
            <w:fldChar w:fldCharType="separate"/>
          </w:r>
          <w:r w:rsidR="00B867A5">
            <w:t>Eidgenössisches Departement für</w:t>
          </w:r>
          <w:r>
            <w:fldChar w:fldCharType="end"/>
          </w:r>
          <w:r>
            <w:br/>
          </w:r>
          <w:r>
            <w:fldChar w:fldCharType="begin"/>
          </w:r>
          <w:r>
            <w:instrText xml:space="preserve"> DOCPROPERTY "Dept2" </w:instrText>
          </w:r>
          <w:r>
            <w:fldChar w:fldCharType="separate"/>
          </w:r>
          <w:r w:rsidR="00B867A5">
            <w:t>Umwelt, Verkehr, Energie und Kommunikation UVEK</w:t>
          </w:r>
          <w:r>
            <w:fldChar w:fldCharType="end"/>
          </w:r>
        </w:p>
        <w:p w14:paraId="292B2FD3" w14:textId="2F385B07" w:rsidR="00BF1FA9" w:rsidRDefault="00BF1FA9" w:rsidP="00713398">
          <w:pPr>
            <w:pStyle w:val="KopfFett"/>
          </w:pPr>
          <w:r>
            <w:fldChar w:fldCharType="begin"/>
          </w:r>
          <w:r>
            <w:instrText xml:space="preserve"> DOCPROPERTY "Bundesamt" </w:instrText>
          </w:r>
          <w:r>
            <w:fldChar w:fldCharType="separate"/>
          </w:r>
          <w:r w:rsidR="00B867A5">
            <w:t>Bundesamt für Strassen ASTRA</w:t>
          </w:r>
          <w:r>
            <w:fldChar w:fldCharType="end"/>
          </w:r>
        </w:p>
        <w:p w14:paraId="78D67921" w14:textId="4D8A4E7F" w:rsidR="00BF1FA9" w:rsidRDefault="00BF1FA9" w:rsidP="000046CB">
          <w:pPr>
            <w:pStyle w:val="KopfFett"/>
          </w:pPr>
          <w:r>
            <w:rPr>
              <w:b w:val="0"/>
            </w:rPr>
            <w:t>Filiale Winterthur</w:t>
          </w:r>
        </w:p>
      </w:tc>
    </w:tr>
  </w:tbl>
  <w:p w14:paraId="1AE2C1AB" w14:textId="77777777" w:rsidR="00BF1FA9" w:rsidRDefault="00BF1FA9" w:rsidP="00713398">
    <w:pPr>
      <w:pStyle w:val="Platzhal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EC84E2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200763F"/>
    <w:multiLevelType w:val="hybridMultilevel"/>
    <w:tmpl w:val="5B9E43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0A650136"/>
    <w:multiLevelType w:val="hybridMultilevel"/>
    <w:tmpl w:val="5D60A632"/>
    <w:lvl w:ilvl="0" w:tplc="8D3EF322">
      <w:numFmt w:val="bullet"/>
      <w:lvlText w:val=""/>
      <w:lvlJc w:val="left"/>
      <w:pPr>
        <w:ind w:left="1068" w:hanging="708"/>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548310E"/>
    <w:multiLevelType w:val="hybridMultilevel"/>
    <w:tmpl w:val="4D60C072"/>
    <w:lvl w:ilvl="0" w:tplc="A3D0D142">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2DD166CA"/>
    <w:multiLevelType w:val="hybridMultilevel"/>
    <w:tmpl w:val="1CA8C43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5" w15:restartNumberingAfterBreak="0">
    <w:nsid w:val="32E94BB5"/>
    <w:multiLevelType w:val="hybridMultilevel"/>
    <w:tmpl w:val="5FA8250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35117A85"/>
    <w:multiLevelType w:val="hybridMultilevel"/>
    <w:tmpl w:val="717C26F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421902DC"/>
    <w:multiLevelType w:val="hybridMultilevel"/>
    <w:tmpl w:val="C50A9652"/>
    <w:lvl w:ilvl="0" w:tplc="AE2AF40E">
      <w:start w:val="1"/>
      <w:numFmt w:val="bullet"/>
      <w:pStyle w:val="AufzhlungTitelmitAbstandlinks"/>
      <w:lvlText w:val=""/>
      <w:lvlJc w:val="left"/>
      <w:pPr>
        <w:tabs>
          <w:tab w:val="num" w:pos="567"/>
        </w:tabs>
        <w:ind w:left="1021" w:hanging="454"/>
      </w:pPr>
      <w:rPr>
        <w:rFonts w:ascii="Symbol" w:hAnsi="Symbol" w:hint="default"/>
        <w:b/>
        <w:i w:val="0"/>
        <w:color w:val="auto"/>
      </w:rPr>
    </w:lvl>
    <w:lvl w:ilvl="1" w:tplc="08070003">
      <w:start w:val="1"/>
      <w:numFmt w:val="bullet"/>
      <w:lvlText w:val="o"/>
      <w:lvlJc w:val="left"/>
      <w:pPr>
        <w:tabs>
          <w:tab w:val="num" w:pos="2007"/>
        </w:tabs>
        <w:ind w:left="2007" w:hanging="360"/>
      </w:pPr>
      <w:rPr>
        <w:rFonts w:ascii="Courier New" w:hAnsi="Courier New" w:cs="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cs="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cs="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4D7D024A"/>
    <w:multiLevelType w:val="multilevel"/>
    <w:tmpl w:val="3C3EA31E"/>
    <w:lvl w:ilvl="0">
      <w:start w:val="1"/>
      <w:numFmt w:val="decimal"/>
      <w:pStyle w:val="KBOBTitel0"/>
      <w:lvlText w:val="%1."/>
      <w:lvlJc w:val="left"/>
      <w:pPr>
        <w:ind w:left="360" w:hanging="360"/>
      </w:p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5AA2BF0"/>
    <w:multiLevelType w:val="hybridMultilevel"/>
    <w:tmpl w:val="C3F887F0"/>
    <w:lvl w:ilvl="0" w:tplc="A3D0D142">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58435C1D"/>
    <w:multiLevelType w:val="hybridMultilevel"/>
    <w:tmpl w:val="FBA80A9A"/>
    <w:lvl w:ilvl="0" w:tplc="A3D0D142">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64F54B95"/>
    <w:multiLevelType w:val="hybridMultilevel"/>
    <w:tmpl w:val="CA92BEE2"/>
    <w:lvl w:ilvl="0" w:tplc="F5321E2C">
      <w:start w:val="1"/>
      <w:numFmt w:val="bullet"/>
      <w:pStyle w:val="berschrift9"/>
      <w:lvlText w:val="−"/>
      <w:lvlJc w:val="left"/>
      <w:pPr>
        <w:ind w:left="720" w:hanging="360"/>
      </w:pPr>
      <w:rPr>
        <w:rFonts w:ascii="Arial" w:eastAsia="Times New Roman"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7BD6236A"/>
    <w:multiLevelType w:val="hybridMultilevel"/>
    <w:tmpl w:val="A86005EE"/>
    <w:lvl w:ilvl="0" w:tplc="A3D0D142">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7D15726A"/>
    <w:multiLevelType w:val="hybridMultilevel"/>
    <w:tmpl w:val="E32EE356"/>
    <w:lvl w:ilvl="0" w:tplc="8D3EF322">
      <w:numFmt w:val="bullet"/>
      <w:lvlText w:val=""/>
      <w:lvlJc w:val="left"/>
      <w:pPr>
        <w:ind w:left="1068" w:hanging="708"/>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1"/>
  </w:num>
  <w:num w:numId="4">
    <w:abstractNumId w:val="0"/>
  </w:num>
  <w:num w:numId="5">
    <w:abstractNumId w:val="11"/>
  </w:num>
  <w:num w:numId="6">
    <w:abstractNumId w:val="12"/>
  </w:num>
  <w:num w:numId="7">
    <w:abstractNumId w:val="9"/>
  </w:num>
  <w:num w:numId="8">
    <w:abstractNumId w:val="3"/>
  </w:num>
  <w:num w:numId="9">
    <w:abstractNumId w:val="6"/>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11"/>
  </w:num>
  <w:num w:numId="30">
    <w:abstractNumId w:val="11"/>
  </w:num>
  <w:num w:numId="31">
    <w:abstractNumId w:val="11"/>
  </w:num>
  <w:num w:numId="32">
    <w:abstractNumId w:val="11"/>
  </w:num>
  <w:num w:numId="33">
    <w:abstractNumId w:val="4"/>
  </w:num>
  <w:num w:numId="34">
    <w:abstractNumId w:val="11"/>
  </w:num>
  <w:num w:numId="35">
    <w:abstractNumId w:val="1"/>
  </w:num>
  <w:num w:numId="36">
    <w:abstractNumId w:val="5"/>
  </w:num>
  <w:num w:numId="37">
    <w:abstractNumId w:val="13"/>
  </w:num>
  <w:num w:numId="38">
    <w:abstractNumId w:val="2"/>
  </w:num>
  <w:num w:numId="39">
    <w:abstractNumId w:val="10"/>
  </w:num>
  <w:num w:numId="40">
    <w:abstractNumId w:val="8"/>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bsender_Fusszeilen" w:val="Bundesamt für Strassen ASTRA_x000b_Christian Kellerhals_x000b_Postadresse: 3003 Bern_x000b_Standortadresse: Mühlestrasse 2, 3063 Ittigen_x000b_Tel. +41 58 463 42 24, Fax +41 58 463 23 03_x000b_christian.kellerhals@astra.admin.ch_x000b_www.astra.admin.ch"/>
    <w:docVar w:name="Amt" w:val="Amt"/>
    <w:docVar w:name="Amtkurz" w:val="Amtkurz"/>
    <w:docVar w:name="Dept" w:val="Dept"/>
    <w:docVar w:name="Deptkurz" w:val="Deptkurz"/>
    <w:docVar w:name="Empf_Adresse" w:val=" "/>
    <w:docVar w:name="FussAdr" w:val="FussAdr"/>
    <w:docVar w:name="Gegenstand" w:val="Muster-Pflichtenheft für Dienstleistungsaufträge"/>
    <w:docVar w:name="Kurzzeichen" w:val="KZ"/>
    <w:docVar w:name="OrgEinheit" w:val="OrgEinheit"/>
    <w:docVar w:name="Ort" w:val="Ort"/>
    <w:docVar w:name="PostAbs" w:val="PostAbsender"/>
    <w:docVar w:name="Unterschrift" w:val="Unterschrift"/>
  </w:docVars>
  <w:rsids>
    <w:rsidRoot w:val="00B93711"/>
    <w:rsid w:val="00000E0B"/>
    <w:rsid w:val="00003177"/>
    <w:rsid w:val="000046CB"/>
    <w:rsid w:val="0000520E"/>
    <w:rsid w:val="00005FCA"/>
    <w:rsid w:val="00013F49"/>
    <w:rsid w:val="00017295"/>
    <w:rsid w:val="00020F97"/>
    <w:rsid w:val="00022E35"/>
    <w:rsid w:val="00026C8D"/>
    <w:rsid w:val="00027718"/>
    <w:rsid w:val="00027B64"/>
    <w:rsid w:val="000431E7"/>
    <w:rsid w:val="00045F72"/>
    <w:rsid w:val="0004671F"/>
    <w:rsid w:val="00046736"/>
    <w:rsid w:val="000477CC"/>
    <w:rsid w:val="00055E0B"/>
    <w:rsid w:val="00056469"/>
    <w:rsid w:val="00056FF2"/>
    <w:rsid w:val="000578FA"/>
    <w:rsid w:val="00065EE4"/>
    <w:rsid w:val="00066D88"/>
    <w:rsid w:val="000707C5"/>
    <w:rsid w:val="000732B1"/>
    <w:rsid w:val="00074926"/>
    <w:rsid w:val="00075B7F"/>
    <w:rsid w:val="000760FF"/>
    <w:rsid w:val="000763BA"/>
    <w:rsid w:val="00076B55"/>
    <w:rsid w:val="000837AB"/>
    <w:rsid w:val="00084E86"/>
    <w:rsid w:val="00091E81"/>
    <w:rsid w:val="00093435"/>
    <w:rsid w:val="00095916"/>
    <w:rsid w:val="0009741D"/>
    <w:rsid w:val="000A2CFE"/>
    <w:rsid w:val="000A4944"/>
    <w:rsid w:val="000A770D"/>
    <w:rsid w:val="000B11A0"/>
    <w:rsid w:val="000B5686"/>
    <w:rsid w:val="000B6494"/>
    <w:rsid w:val="000B7E05"/>
    <w:rsid w:val="000C1A59"/>
    <w:rsid w:val="000C1C99"/>
    <w:rsid w:val="000C4950"/>
    <w:rsid w:val="000C4FEA"/>
    <w:rsid w:val="000C79DB"/>
    <w:rsid w:val="000D02D0"/>
    <w:rsid w:val="000D3EA4"/>
    <w:rsid w:val="000D431B"/>
    <w:rsid w:val="000D7559"/>
    <w:rsid w:val="000D7988"/>
    <w:rsid w:val="000D7B49"/>
    <w:rsid w:val="000D7F06"/>
    <w:rsid w:val="000F08AE"/>
    <w:rsid w:val="000F0B35"/>
    <w:rsid w:val="000F2499"/>
    <w:rsid w:val="000F6C22"/>
    <w:rsid w:val="00104CC0"/>
    <w:rsid w:val="00105E37"/>
    <w:rsid w:val="00107088"/>
    <w:rsid w:val="001108E4"/>
    <w:rsid w:val="001120CF"/>
    <w:rsid w:val="00112914"/>
    <w:rsid w:val="00112DD5"/>
    <w:rsid w:val="00124C3B"/>
    <w:rsid w:val="00124E73"/>
    <w:rsid w:val="00130648"/>
    <w:rsid w:val="001307CD"/>
    <w:rsid w:val="00131B76"/>
    <w:rsid w:val="001323EA"/>
    <w:rsid w:val="00134904"/>
    <w:rsid w:val="00140906"/>
    <w:rsid w:val="00142E09"/>
    <w:rsid w:val="00143C07"/>
    <w:rsid w:val="00143EB2"/>
    <w:rsid w:val="00147C8B"/>
    <w:rsid w:val="00147E26"/>
    <w:rsid w:val="00151244"/>
    <w:rsid w:val="001515EC"/>
    <w:rsid w:val="00151F20"/>
    <w:rsid w:val="0015258B"/>
    <w:rsid w:val="001525B5"/>
    <w:rsid w:val="0015263B"/>
    <w:rsid w:val="00153199"/>
    <w:rsid w:val="00160AA6"/>
    <w:rsid w:val="001646E2"/>
    <w:rsid w:val="00165756"/>
    <w:rsid w:val="0016602B"/>
    <w:rsid w:val="0016611E"/>
    <w:rsid w:val="00166444"/>
    <w:rsid w:val="001668C4"/>
    <w:rsid w:val="001719D6"/>
    <w:rsid w:val="00173DDD"/>
    <w:rsid w:val="00182618"/>
    <w:rsid w:val="001903AF"/>
    <w:rsid w:val="001926A1"/>
    <w:rsid w:val="00194C55"/>
    <w:rsid w:val="00197C80"/>
    <w:rsid w:val="001A07B8"/>
    <w:rsid w:val="001A11C3"/>
    <w:rsid w:val="001A2A79"/>
    <w:rsid w:val="001A3245"/>
    <w:rsid w:val="001A3405"/>
    <w:rsid w:val="001B32B6"/>
    <w:rsid w:val="001B5A82"/>
    <w:rsid w:val="001B6A7F"/>
    <w:rsid w:val="001B70BB"/>
    <w:rsid w:val="001B77B5"/>
    <w:rsid w:val="001C2A0F"/>
    <w:rsid w:val="001D0A5A"/>
    <w:rsid w:val="001D138C"/>
    <w:rsid w:val="001D1CAC"/>
    <w:rsid w:val="001D5549"/>
    <w:rsid w:val="001D796B"/>
    <w:rsid w:val="001E2A9A"/>
    <w:rsid w:val="001E4E9B"/>
    <w:rsid w:val="001E62AD"/>
    <w:rsid w:val="001E720A"/>
    <w:rsid w:val="001F03C8"/>
    <w:rsid w:val="001F3A8C"/>
    <w:rsid w:val="001F453C"/>
    <w:rsid w:val="001F48B0"/>
    <w:rsid w:val="001F6421"/>
    <w:rsid w:val="001F702B"/>
    <w:rsid w:val="001F77BF"/>
    <w:rsid w:val="001F7E3F"/>
    <w:rsid w:val="002007B6"/>
    <w:rsid w:val="002057D2"/>
    <w:rsid w:val="0020650A"/>
    <w:rsid w:val="0021282C"/>
    <w:rsid w:val="00215F8B"/>
    <w:rsid w:val="00220CB7"/>
    <w:rsid w:val="00221568"/>
    <w:rsid w:val="002231D0"/>
    <w:rsid w:val="002240D5"/>
    <w:rsid w:val="00224D13"/>
    <w:rsid w:val="00227852"/>
    <w:rsid w:val="0023025C"/>
    <w:rsid w:val="002303B2"/>
    <w:rsid w:val="00241555"/>
    <w:rsid w:val="0024561A"/>
    <w:rsid w:val="002506F1"/>
    <w:rsid w:val="00251E83"/>
    <w:rsid w:val="00257412"/>
    <w:rsid w:val="002611EF"/>
    <w:rsid w:val="00264B2B"/>
    <w:rsid w:val="00266BE3"/>
    <w:rsid w:val="002672C6"/>
    <w:rsid w:val="00273168"/>
    <w:rsid w:val="00273871"/>
    <w:rsid w:val="002746CC"/>
    <w:rsid w:val="0027546C"/>
    <w:rsid w:val="00277C2F"/>
    <w:rsid w:val="00284EFC"/>
    <w:rsid w:val="00285E9F"/>
    <w:rsid w:val="00291FFF"/>
    <w:rsid w:val="0029327A"/>
    <w:rsid w:val="0029420D"/>
    <w:rsid w:val="00294713"/>
    <w:rsid w:val="00296E5F"/>
    <w:rsid w:val="0029781D"/>
    <w:rsid w:val="002A0FAB"/>
    <w:rsid w:val="002A2658"/>
    <w:rsid w:val="002A2A88"/>
    <w:rsid w:val="002A3DC2"/>
    <w:rsid w:val="002A489D"/>
    <w:rsid w:val="002B1E5F"/>
    <w:rsid w:val="002B609D"/>
    <w:rsid w:val="002B708F"/>
    <w:rsid w:val="002B7708"/>
    <w:rsid w:val="002C009E"/>
    <w:rsid w:val="002C0C3F"/>
    <w:rsid w:val="002C3636"/>
    <w:rsid w:val="002D18AB"/>
    <w:rsid w:val="002D3E58"/>
    <w:rsid w:val="002D4B1D"/>
    <w:rsid w:val="002D6877"/>
    <w:rsid w:val="002E010B"/>
    <w:rsid w:val="002E0238"/>
    <w:rsid w:val="002E2138"/>
    <w:rsid w:val="002E40F1"/>
    <w:rsid w:val="002E4323"/>
    <w:rsid w:val="002E7084"/>
    <w:rsid w:val="002E76C5"/>
    <w:rsid w:val="002E7872"/>
    <w:rsid w:val="002E7ED8"/>
    <w:rsid w:val="002F0A27"/>
    <w:rsid w:val="002F52CA"/>
    <w:rsid w:val="00302D4F"/>
    <w:rsid w:val="00303BE2"/>
    <w:rsid w:val="00304001"/>
    <w:rsid w:val="0030573A"/>
    <w:rsid w:val="003070C9"/>
    <w:rsid w:val="00315148"/>
    <w:rsid w:val="003265CB"/>
    <w:rsid w:val="00326CE1"/>
    <w:rsid w:val="0033132F"/>
    <w:rsid w:val="00334118"/>
    <w:rsid w:val="00335674"/>
    <w:rsid w:val="003367E7"/>
    <w:rsid w:val="00340917"/>
    <w:rsid w:val="00342EAF"/>
    <w:rsid w:val="0034347B"/>
    <w:rsid w:val="00343A6E"/>
    <w:rsid w:val="00345283"/>
    <w:rsid w:val="00354152"/>
    <w:rsid w:val="003549E6"/>
    <w:rsid w:val="0035753B"/>
    <w:rsid w:val="00361EEE"/>
    <w:rsid w:val="00363FA0"/>
    <w:rsid w:val="003672F1"/>
    <w:rsid w:val="00370AA3"/>
    <w:rsid w:val="00371397"/>
    <w:rsid w:val="003715B3"/>
    <w:rsid w:val="00372E4B"/>
    <w:rsid w:val="00374B91"/>
    <w:rsid w:val="003764B7"/>
    <w:rsid w:val="003779C9"/>
    <w:rsid w:val="00377D8C"/>
    <w:rsid w:val="003819A6"/>
    <w:rsid w:val="00382FBA"/>
    <w:rsid w:val="0038468C"/>
    <w:rsid w:val="00385FE4"/>
    <w:rsid w:val="00386311"/>
    <w:rsid w:val="00386C57"/>
    <w:rsid w:val="00390E5C"/>
    <w:rsid w:val="003910D5"/>
    <w:rsid w:val="00391E49"/>
    <w:rsid w:val="003965E7"/>
    <w:rsid w:val="0039786D"/>
    <w:rsid w:val="003979D9"/>
    <w:rsid w:val="003A1189"/>
    <w:rsid w:val="003A2452"/>
    <w:rsid w:val="003A29BE"/>
    <w:rsid w:val="003A5B7A"/>
    <w:rsid w:val="003B04F7"/>
    <w:rsid w:val="003B33CC"/>
    <w:rsid w:val="003B409E"/>
    <w:rsid w:val="003B4F63"/>
    <w:rsid w:val="003B5BA0"/>
    <w:rsid w:val="003C016D"/>
    <w:rsid w:val="003C0FF9"/>
    <w:rsid w:val="003C1BF3"/>
    <w:rsid w:val="003C4D17"/>
    <w:rsid w:val="003D3B27"/>
    <w:rsid w:val="003D3F4C"/>
    <w:rsid w:val="003D5C1A"/>
    <w:rsid w:val="003D6672"/>
    <w:rsid w:val="003D7949"/>
    <w:rsid w:val="003E1B10"/>
    <w:rsid w:val="003E4FA6"/>
    <w:rsid w:val="003E6127"/>
    <w:rsid w:val="003E6245"/>
    <w:rsid w:val="003E6849"/>
    <w:rsid w:val="003E7742"/>
    <w:rsid w:val="003F0EE8"/>
    <w:rsid w:val="003F279F"/>
    <w:rsid w:val="003F2890"/>
    <w:rsid w:val="0040010E"/>
    <w:rsid w:val="00404E82"/>
    <w:rsid w:val="0041737B"/>
    <w:rsid w:val="0042229B"/>
    <w:rsid w:val="004273E7"/>
    <w:rsid w:val="00430985"/>
    <w:rsid w:val="00430D01"/>
    <w:rsid w:val="004338B8"/>
    <w:rsid w:val="00440D38"/>
    <w:rsid w:val="00451391"/>
    <w:rsid w:val="00452E05"/>
    <w:rsid w:val="00455C88"/>
    <w:rsid w:val="004564CA"/>
    <w:rsid w:val="00456606"/>
    <w:rsid w:val="00460429"/>
    <w:rsid w:val="00460F0A"/>
    <w:rsid w:val="00463A1E"/>
    <w:rsid w:val="00465B82"/>
    <w:rsid w:val="0046729D"/>
    <w:rsid w:val="0047185D"/>
    <w:rsid w:val="00471A63"/>
    <w:rsid w:val="00472B63"/>
    <w:rsid w:val="00473D9B"/>
    <w:rsid w:val="004774EE"/>
    <w:rsid w:val="0048079C"/>
    <w:rsid w:val="00482C85"/>
    <w:rsid w:val="004830AC"/>
    <w:rsid w:val="00484D92"/>
    <w:rsid w:val="004918AD"/>
    <w:rsid w:val="00493693"/>
    <w:rsid w:val="0049426D"/>
    <w:rsid w:val="00494D5D"/>
    <w:rsid w:val="00495ACE"/>
    <w:rsid w:val="004967FB"/>
    <w:rsid w:val="004A19FB"/>
    <w:rsid w:val="004A4E0D"/>
    <w:rsid w:val="004A50F5"/>
    <w:rsid w:val="004A5157"/>
    <w:rsid w:val="004A5268"/>
    <w:rsid w:val="004A540B"/>
    <w:rsid w:val="004B0A5E"/>
    <w:rsid w:val="004B1E8A"/>
    <w:rsid w:val="004B3609"/>
    <w:rsid w:val="004B3C6D"/>
    <w:rsid w:val="004B4AB3"/>
    <w:rsid w:val="004B56DE"/>
    <w:rsid w:val="004B633A"/>
    <w:rsid w:val="004B6862"/>
    <w:rsid w:val="004C2507"/>
    <w:rsid w:val="004C33E4"/>
    <w:rsid w:val="004C3E07"/>
    <w:rsid w:val="004C43B5"/>
    <w:rsid w:val="004C4923"/>
    <w:rsid w:val="004D2737"/>
    <w:rsid w:val="004D6D8D"/>
    <w:rsid w:val="004E0F91"/>
    <w:rsid w:val="004E1896"/>
    <w:rsid w:val="004E2027"/>
    <w:rsid w:val="004E7575"/>
    <w:rsid w:val="004F3309"/>
    <w:rsid w:val="004F4A57"/>
    <w:rsid w:val="004F5A72"/>
    <w:rsid w:val="0050081B"/>
    <w:rsid w:val="00500AA1"/>
    <w:rsid w:val="00503D4D"/>
    <w:rsid w:val="0050469F"/>
    <w:rsid w:val="00505225"/>
    <w:rsid w:val="00511388"/>
    <w:rsid w:val="00511BB2"/>
    <w:rsid w:val="00511F71"/>
    <w:rsid w:val="005141A3"/>
    <w:rsid w:val="0051544A"/>
    <w:rsid w:val="0051679D"/>
    <w:rsid w:val="0051768C"/>
    <w:rsid w:val="00520B33"/>
    <w:rsid w:val="0052214F"/>
    <w:rsid w:val="00526938"/>
    <w:rsid w:val="00526C69"/>
    <w:rsid w:val="0052739C"/>
    <w:rsid w:val="00527913"/>
    <w:rsid w:val="005316EE"/>
    <w:rsid w:val="00532431"/>
    <w:rsid w:val="005325A6"/>
    <w:rsid w:val="00532CA2"/>
    <w:rsid w:val="005352FE"/>
    <w:rsid w:val="005377E4"/>
    <w:rsid w:val="00540357"/>
    <w:rsid w:val="00546B3F"/>
    <w:rsid w:val="00550A09"/>
    <w:rsid w:val="00550BDB"/>
    <w:rsid w:val="00553389"/>
    <w:rsid w:val="00554096"/>
    <w:rsid w:val="005540BB"/>
    <w:rsid w:val="00557F13"/>
    <w:rsid w:val="00560A88"/>
    <w:rsid w:val="00565FBB"/>
    <w:rsid w:val="0056709E"/>
    <w:rsid w:val="00572934"/>
    <w:rsid w:val="00576473"/>
    <w:rsid w:val="005778DA"/>
    <w:rsid w:val="00581E9F"/>
    <w:rsid w:val="00582C89"/>
    <w:rsid w:val="0059283D"/>
    <w:rsid w:val="005948EC"/>
    <w:rsid w:val="00595446"/>
    <w:rsid w:val="00597231"/>
    <w:rsid w:val="005A055E"/>
    <w:rsid w:val="005A1463"/>
    <w:rsid w:val="005A1B73"/>
    <w:rsid w:val="005A1FEE"/>
    <w:rsid w:val="005A2FF1"/>
    <w:rsid w:val="005A7A7E"/>
    <w:rsid w:val="005B0999"/>
    <w:rsid w:val="005B1647"/>
    <w:rsid w:val="005B2F20"/>
    <w:rsid w:val="005B4F02"/>
    <w:rsid w:val="005C0280"/>
    <w:rsid w:val="005C0826"/>
    <w:rsid w:val="005C45EA"/>
    <w:rsid w:val="005D10FA"/>
    <w:rsid w:val="005D2021"/>
    <w:rsid w:val="005D443A"/>
    <w:rsid w:val="005D5910"/>
    <w:rsid w:val="005D6A29"/>
    <w:rsid w:val="005E0DE1"/>
    <w:rsid w:val="005E35E3"/>
    <w:rsid w:val="005E3743"/>
    <w:rsid w:val="005E383B"/>
    <w:rsid w:val="005E45BB"/>
    <w:rsid w:val="005E5CA8"/>
    <w:rsid w:val="005E7BC5"/>
    <w:rsid w:val="005F2661"/>
    <w:rsid w:val="005F29D0"/>
    <w:rsid w:val="005F4555"/>
    <w:rsid w:val="005F4825"/>
    <w:rsid w:val="005F624F"/>
    <w:rsid w:val="005F79D5"/>
    <w:rsid w:val="005F7C6E"/>
    <w:rsid w:val="006053D1"/>
    <w:rsid w:val="00606968"/>
    <w:rsid w:val="00610478"/>
    <w:rsid w:val="00613731"/>
    <w:rsid w:val="0061462B"/>
    <w:rsid w:val="00614B51"/>
    <w:rsid w:val="00617573"/>
    <w:rsid w:val="006177FE"/>
    <w:rsid w:val="00617A9C"/>
    <w:rsid w:val="006206D3"/>
    <w:rsid w:val="00620DBF"/>
    <w:rsid w:val="00621010"/>
    <w:rsid w:val="00624630"/>
    <w:rsid w:val="00625014"/>
    <w:rsid w:val="00625985"/>
    <w:rsid w:val="00627888"/>
    <w:rsid w:val="00630145"/>
    <w:rsid w:val="00636F2D"/>
    <w:rsid w:val="00640FCC"/>
    <w:rsid w:val="006463A2"/>
    <w:rsid w:val="00656456"/>
    <w:rsid w:val="00657739"/>
    <w:rsid w:val="006613B3"/>
    <w:rsid w:val="00663455"/>
    <w:rsid w:val="00666C20"/>
    <w:rsid w:val="00667AB6"/>
    <w:rsid w:val="006741D0"/>
    <w:rsid w:val="00680AC0"/>
    <w:rsid w:val="00681343"/>
    <w:rsid w:val="006821FD"/>
    <w:rsid w:val="006852B5"/>
    <w:rsid w:val="00694412"/>
    <w:rsid w:val="00694EE6"/>
    <w:rsid w:val="006A01A8"/>
    <w:rsid w:val="006A32CF"/>
    <w:rsid w:val="006A444E"/>
    <w:rsid w:val="006B1601"/>
    <w:rsid w:val="006B16A2"/>
    <w:rsid w:val="006B3011"/>
    <w:rsid w:val="006B5CEF"/>
    <w:rsid w:val="006B758C"/>
    <w:rsid w:val="006C3C61"/>
    <w:rsid w:val="006C5378"/>
    <w:rsid w:val="006C594E"/>
    <w:rsid w:val="006C7470"/>
    <w:rsid w:val="006C7FFC"/>
    <w:rsid w:val="006D013E"/>
    <w:rsid w:val="006D01BD"/>
    <w:rsid w:val="006D0356"/>
    <w:rsid w:val="006D15FE"/>
    <w:rsid w:val="006D2197"/>
    <w:rsid w:val="006D3746"/>
    <w:rsid w:val="006D5372"/>
    <w:rsid w:val="006D65B2"/>
    <w:rsid w:val="006D6F1F"/>
    <w:rsid w:val="006D75E6"/>
    <w:rsid w:val="006D7E87"/>
    <w:rsid w:val="006E0691"/>
    <w:rsid w:val="006E44C4"/>
    <w:rsid w:val="006F0C94"/>
    <w:rsid w:val="006F6C88"/>
    <w:rsid w:val="007036F6"/>
    <w:rsid w:val="00713398"/>
    <w:rsid w:val="007144E4"/>
    <w:rsid w:val="00715AF7"/>
    <w:rsid w:val="007210BF"/>
    <w:rsid w:val="007237A0"/>
    <w:rsid w:val="00724142"/>
    <w:rsid w:val="00730327"/>
    <w:rsid w:val="007312FC"/>
    <w:rsid w:val="00732444"/>
    <w:rsid w:val="00732908"/>
    <w:rsid w:val="00734396"/>
    <w:rsid w:val="00735417"/>
    <w:rsid w:val="00736148"/>
    <w:rsid w:val="0073665B"/>
    <w:rsid w:val="00736936"/>
    <w:rsid w:val="007375BA"/>
    <w:rsid w:val="0074274E"/>
    <w:rsid w:val="00742B1B"/>
    <w:rsid w:val="00744DF2"/>
    <w:rsid w:val="0074687D"/>
    <w:rsid w:val="007509FE"/>
    <w:rsid w:val="007533BA"/>
    <w:rsid w:val="00755A29"/>
    <w:rsid w:val="007615A5"/>
    <w:rsid w:val="00761A6D"/>
    <w:rsid w:val="00764B3A"/>
    <w:rsid w:val="00764EB1"/>
    <w:rsid w:val="00764F1F"/>
    <w:rsid w:val="00766229"/>
    <w:rsid w:val="0077057D"/>
    <w:rsid w:val="0077292E"/>
    <w:rsid w:val="00772A4A"/>
    <w:rsid w:val="007732ED"/>
    <w:rsid w:val="00777B2F"/>
    <w:rsid w:val="007812B3"/>
    <w:rsid w:val="00782D17"/>
    <w:rsid w:val="00785073"/>
    <w:rsid w:val="0078587B"/>
    <w:rsid w:val="0078723E"/>
    <w:rsid w:val="00794E43"/>
    <w:rsid w:val="00796A5A"/>
    <w:rsid w:val="007A16AE"/>
    <w:rsid w:val="007A19FF"/>
    <w:rsid w:val="007A1FA6"/>
    <w:rsid w:val="007A2576"/>
    <w:rsid w:val="007A29ED"/>
    <w:rsid w:val="007B0F3E"/>
    <w:rsid w:val="007B3BF8"/>
    <w:rsid w:val="007B669F"/>
    <w:rsid w:val="007B76FA"/>
    <w:rsid w:val="007C06D9"/>
    <w:rsid w:val="007C2986"/>
    <w:rsid w:val="007C2CAC"/>
    <w:rsid w:val="007D11F0"/>
    <w:rsid w:val="007D404B"/>
    <w:rsid w:val="007D72A1"/>
    <w:rsid w:val="007E487B"/>
    <w:rsid w:val="007E5829"/>
    <w:rsid w:val="007E7360"/>
    <w:rsid w:val="007F1AD4"/>
    <w:rsid w:val="007F4824"/>
    <w:rsid w:val="007F557A"/>
    <w:rsid w:val="007F71D4"/>
    <w:rsid w:val="00800130"/>
    <w:rsid w:val="00801B9D"/>
    <w:rsid w:val="00803306"/>
    <w:rsid w:val="00803395"/>
    <w:rsid w:val="008037C9"/>
    <w:rsid w:val="00804249"/>
    <w:rsid w:val="008044E5"/>
    <w:rsid w:val="00805BDB"/>
    <w:rsid w:val="0081044B"/>
    <w:rsid w:val="00811BDE"/>
    <w:rsid w:val="00811F2B"/>
    <w:rsid w:val="00815070"/>
    <w:rsid w:val="00816FD9"/>
    <w:rsid w:val="00821200"/>
    <w:rsid w:val="008216EF"/>
    <w:rsid w:val="0082217E"/>
    <w:rsid w:val="008248FE"/>
    <w:rsid w:val="00824DCB"/>
    <w:rsid w:val="008275C3"/>
    <w:rsid w:val="008305B0"/>
    <w:rsid w:val="00830854"/>
    <w:rsid w:val="00833875"/>
    <w:rsid w:val="00833AE2"/>
    <w:rsid w:val="008345B8"/>
    <w:rsid w:val="008370D7"/>
    <w:rsid w:val="0083710A"/>
    <w:rsid w:val="008375A1"/>
    <w:rsid w:val="008432D7"/>
    <w:rsid w:val="00843E64"/>
    <w:rsid w:val="008463A0"/>
    <w:rsid w:val="008466CA"/>
    <w:rsid w:val="00846C62"/>
    <w:rsid w:val="00847AD8"/>
    <w:rsid w:val="008522B2"/>
    <w:rsid w:val="00852380"/>
    <w:rsid w:val="0085279A"/>
    <w:rsid w:val="008535BC"/>
    <w:rsid w:val="00861138"/>
    <w:rsid w:val="008626FC"/>
    <w:rsid w:val="00863520"/>
    <w:rsid w:val="00865C15"/>
    <w:rsid w:val="00866578"/>
    <w:rsid w:val="00866C64"/>
    <w:rsid w:val="00866F6E"/>
    <w:rsid w:val="00870779"/>
    <w:rsid w:val="00872981"/>
    <w:rsid w:val="00872992"/>
    <w:rsid w:val="0087697E"/>
    <w:rsid w:val="00882F52"/>
    <w:rsid w:val="00884251"/>
    <w:rsid w:val="0088508A"/>
    <w:rsid w:val="008863B9"/>
    <w:rsid w:val="008935CE"/>
    <w:rsid w:val="00895A4F"/>
    <w:rsid w:val="00896C8E"/>
    <w:rsid w:val="008975DB"/>
    <w:rsid w:val="00897B2F"/>
    <w:rsid w:val="008A2EEE"/>
    <w:rsid w:val="008A39B2"/>
    <w:rsid w:val="008A40FA"/>
    <w:rsid w:val="008A4E4B"/>
    <w:rsid w:val="008A65F2"/>
    <w:rsid w:val="008A6EB9"/>
    <w:rsid w:val="008B022F"/>
    <w:rsid w:val="008B3DEF"/>
    <w:rsid w:val="008B4229"/>
    <w:rsid w:val="008B56DB"/>
    <w:rsid w:val="008B5DA9"/>
    <w:rsid w:val="008B7615"/>
    <w:rsid w:val="008B7F3D"/>
    <w:rsid w:val="008C115C"/>
    <w:rsid w:val="008C1FEE"/>
    <w:rsid w:val="008C2A3D"/>
    <w:rsid w:val="008C4631"/>
    <w:rsid w:val="008C4EA9"/>
    <w:rsid w:val="008C7F66"/>
    <w:rsid w:val="008D21F9"/>
    <w:rsid w:val="008D341D"/>
    <w:rsid w:val="008D3666"/>
    <w:rsid w:val="008D3B23"/>
    <w:rsid w:val="008D56B9"/>
    <w:rsid w:val="008D765F"/>
    <w:rsid w:val="008E7F52"/>
    <w:rsid w:val="008F021E"/>
    <w:rsid w:val="008F3FEF"/>
    <w:rsid w:val="008F4C12"/>
    <w:rsid w:val="008F5B25"/>
    <w:rsid w:val="008F6AE9"/>
    <w:rsid w:val="008F7B8A"/>
    <w:rsid w:val="009016FD"/>
    <w:rsid w:val="00906824"/>
    <w:rsid w:val="00907853"/>
    <w:rsid w:val="009105E6"/>
    <w:rsid w:val="009117C7"/>
    <w:rsid w:val="00912F8F"/>
    <w:rsid w:val="00917D50"/>
    <w:rsid w:val="00920ED4"/>
    <w:rsid w:val="00922773"/>
    <w:rsid w:val="00923F8D"/>
    <w:rsid w:val="009252E5"/>
    <w:rsid w:val="00926BCD"/>
    <w:rsid w:val="00930E7F"/>
    <w:rsid w:val="0093183D"/>
    <w:rsid w:val="00932BB0"/>
    <w:rsid w:val="00934F7F"/>
    <w:rsid w:val="00935BA1"/>
    <w:rsid w:val="009373EC"/>
    <w:rsid w:val="00940C0E"/>
    <w:rsid w:val="009428E2"/>
    <w:rsid w:val="00942E91"/>
    <w:rsid w:val="0094375B"/>
    <w:rsid w:val="0094620E"/>
    <w:rsid w:val="00946785"/>
    <w:rsid w:val="00956B12"/>
    <w:rsid w:val="00960C34"/>
    <w:rsid w:val="009610A6"/>
    <w:rsid w:val="009632FB"/>
    <w:rsid w:val="00967541"/>
    <w:rsid w:val="0097097A"/>
    <w:rsid w:val="009710B1"/>
    <w:rsid w:val="00972799"/>
    <w:rsid w:val="00980583"/>
    <w:rsid w:val="00980A71"/>
    <w:rsid w:val="009837B9"/>
    <w:rsid w:val="00985A5C"/>
    <w:rsid w:val="0099583A"/>
    <w:rsid w:val="00997BAB"/>
    <w:rsid w:val="009A1290"/>
    <w:rsid w:val="009A1419"/>
    <w:rsid w:val="009A1D7E"/>
    <w:rsid w:val="009A298D"/>
    <w:rsid w:val="009A393D"/>
    <w:rsid w:val="009A43A9"/>
    <w:rsid w:val="009A4782"/>
    <w:rsid w:val="009A5170"/>
    <w:rsid w:val="009B55F6"/>
    <w:rsid w:val="009B6A41"/>
    <w:rsid w:val="009B7CCC"/>
    <w:rsid w:val="009C1B24"/>
    <w:rsid w:val="009C1F05"/>
    <w:rsid w:val="009C40E4"/>
    <w:rsid w:val="009C4B9F"/>
    <w:rsid w:val="009C5591"/>
    <w:rsid w:val="009C5FC9"/>
    <w:rsid w:val="009D3ACC"/>
    <w:rsid w:val="009D4175"/>
    <w:rsid w:val="009D42B6"/>
    <w:rsid w:val="009D4BF7"/>
    <w:rsid w:val="009D7A37"/>
    <w:rsid w:val="009E0092"/>
    <w:rsid w:val="009E04ED"/>
    <w:rsid w:val="009E0994"/>
    <w:rsid w:val="009E0BC5"/>
    <w:rsid w:val="009E0C06"/>
    <w:rsid w:val="009E1CDD"/>
    <w:rsid w:val="009E4C25"/>
    <w:rsid w:val="009E6770"/>
    <w:rsid w:val="009E6BB7"/>
    <w:rsid w:val="009F4B8C"/>
    <w:rsid w:val="009F6769"/>
    <w:rsid w:val="00A0632D"/>
    <w:rsid w:val="00A07045"/>
    <w:rsid w:val="00A076B6"/>
    <w:rsid w:val="00A1055A"/>
    <w:rsid w:val="00A142D8"/>
    <w:rsid w:val="00A1638E"/>
    <w:rsid w:val="00A23CCA"/>
    <w:rsid w:val="00A25F75"/>
    <w:rsid w:val="00A300CD"/>
    <w:rsid w:val="00A36614"/>
    <w:rsid w:val="00A36E6B"/>
    <w:rsid w:val="00A40C63"/>
    <w:rsid w:val="00A5041B"/>
    <w:rsid w:val="00A50980"/>
    <w:rsid w:val="00A510CF"/>
    <w:rsid w:val="00A51ADD"/>
    <w:rsid w:val="00A54B9E"/>
    <w:rsid w:val="00A54D72"/>
    <w:rsid w:val="00A5534D"/>
    <w:rsid w:val="00A56FF0"/>
    <w:rsid w:val="00A57526"/>
    <w:rsid w:val="00A57CEF"/>
    <w:rsid w:val="00A60183"/>
    <w:rsid w:val="00A60B33"/>
    <w:rsid w:val="00A61589"/>
    <w:rsid w:val="00A6361B"/>
    <w:rsid w:val="00A65818"/>
    <w:rsid w:val="00A70A59"/>
    <w:rsid w:val="00A73B8F"/>
    <w:rsid w:val="00A76CA9"/>
    <w:rsid w:val="00A84203"/>
    <w:rsid w:val="00A86339"/>
    <w:rsid w:val="00A910F5"/>
    <w:rsid w:val="00A91A77"/>
    <w:rsid w:val="00A91CDF"/>
    <w:rsid w:val="00A922A2"/>
    <w:rsid w:val="00A93A77"/>
    <w:rsid w:val="00A93C64"/>
    <w:rsid w:val="00A9574A"/>
    <w:rsid w:val="00A963C0"/>
    <w:rsid w:val="00A96630"/>
    <w:rsid w:val="00A97387"/>
    <w:rsid w:val="00AA05EE"/>
    <w:rsid w:val="00AA0DA8"/>
    <w:rsid w:val="00AA131F"/>
    <w:rsid w:val="00AA5532"/>
    <w:rsid w:val="00AB0F5F"/>
    <w:rsid w:val="00AB2E49"/>
    <w:rsid w:val="00AB314A"/>
    <w:rsid w:val="00AB31CC"/>
    <w:rsid w:val="00AB5672"/>
    <w:rsid w:val="00AB58C8"/>
    <w:rsid w:val="00AC0A2F"/>
    <w:rsid w:val="00AC2880"/>
    <w:rsid w:val="00AC2BCD"/>
    <w:rsid w:val="00AC2DEE"/>
    <w:rsid w:val="00AC4296"/>
    <w:rsid w:val="00AC6BD2"/>
    <w:rsid w:val="00AC6D8F"/>
    <w:rsid w:val="00AD2255"/>
    <w:rsid w:val="00AD568F"/>
    <w:rsid w:val="00AD5ADA"/>
    <w:rsid w:val="00AE189D"/>
    <w:rsid w:val="00AE1F1E"/>
    <w:rsid w:val="00AE2F51"/>
    <w:rsid w:val="00AE5EEC"/>
    <w:rsid w:val="00AE6248"/>
    <w:rsid w:val="00AE634A"/>
    <w:rsid w:val="00AE6762"/>
    <w:rsid w:val="00AE75E0"/>
    <w:rsid w:val="00AE767A"/>
    <w:rsid w:val="00AE7FAC"/>
    <w:rsid w:val="00AF2B46"/>
    <w:rsid w:val="00AF33A5"/>
    <w:rsid w:val="00AF61AA"/>
    <w:rsid w:val="00AF650A"/>
    <w:rsid w:val="00B0097E"/>
    <w:rsid w:val="00B01851"/>
    <w:rsid w:val="00B01D62"/>
    <w:rsid w:val="00B028E6"/>
    <w:rsid w:val="00B038F5"/>
    <w:rsid w:val="00B11234"/>
    <w:rsid w:val="00B13CB7"/>
    <w:rsid w:val="00B20284"/>
    <w:rsid w:val="00B219AF"/>
    <w:rsid w:val="00B26BB9"/>
    <w:rsid w:val="00B2730A"/>
    <w:rsid w:val="00B339A1"/>
    <w:rsid w:val="00B41630"/>
    <w:rsid w:val="00B43FC3"/>
    <w:rsid w:val="00B4470F"/>
    <w:rsid w:val="00B53E73"/>
    <w:rsid w:val="00B54637"/>
    <w:rsid w:val="00B54675"/>
    <w:rsid w:val="00B5477D"/>
    <w:rsid w:val="00B577A1"/>
    <w:rsid w:val="00B60134"/>
    <w:rsid w:val="00B6180C"/>
    <w:rsid w:val="00B61EC6"/>
    <w:rsid w:val="00B62C10"/>
    <w:rsid w:val="00B65DE7"/>
    <w:rsid w:val="00B7064F"/>
    <w:rsid w:val="00B75986"/>
    <w:rsid w:val="00B76079"/>
    <w:rsid w:val="00B80476"/>
    <w:rsid w:val="00B82F5C"/>
    <w:rsid w:val="00B8533A"/>
    <w:rsid w:val="00B86268"/>
    <w:rsid w:val="00B867A5"/>
    <w:rsid w:val="00B9143B"/>
    <w:rsid w:val="00B93711"/>
    <w:rsid w:val="00B9617D"/>
    <w:rsid w:val="00B964FC"/>
    <w:rsid w:val="00B96752"/>
    <w:rsid w:val="00BA1484"/>
    <w:rsid w:val="00BA45B3"/>
    <w:rsid w:val="00BB0A59"/>
    <w:rsid w:val="00BB23B3"/>
    <w:rsid w:val="00BB3F05"/>
    <w:rsid w:val="00BB6FEF"/>
    <w:rsid w:val="00BC2EA5"/>
    <w:rsid w:val="00BC3F23"/>
    <w:rsid w:val="00BC4DD9"/>
    <w:rsid w:val="00BD4FEB"/>
    <w:rsid w:val="00BD6995"/>
    <w:rsid w:val="00BD7EB0"/>
    <w:rsid w:val="00BE5029"/>
    <w:rsid w:val="00BE520D"/>
    <w:rsid w:val="00BE5AE8"/>
    <w:rsid w:val="00BF0288"/>
    <w:rsid w:val="00BF0ED3"/>
    <w:rsid w:val="00BF1FA9"/>
    <w:rsid w:val="00BF3796"/>
    <w:rsid w:val="00BF3A78"/>
    <w:rsid w:val="00BF4DF5"/>
    <w:rsid w:val="00BF5D57"/>
    <w:rsid w:val="00BF6B1B"/>
    <w:rsid w:val="00C00F36"/>
    <w:rsid w:val="00C02A00"/>
    <w:rsid w:val="00C06208"/>
    <w:rsid w:val="00C06D57"/>
    <w:rsid w:val="00C0710C"/>
    <w:rsid w:val="00C07239"/>
    <w:rsid w:val="00C16343"/>
    <w:rsid w:val="00C1731E"/>
    <w:rsid w:val="00C17624"/>
    <w:rsid w:val="00C20381"/>
    <w:rsid w:val="00C233F6"/>
    <w:rsid w:val="00C244E9"/>
    <w:rsid w:val="00C25648"/>
    <w:rsid w:val="00C26BBD"/>
    <w:rsid w:val="00C3046B"/>
    <w:rsid w:val="00C350BB"/>
    <w:rsid w:val="00C359A9"/>
    <w:rsid w:val="00C35C7C"/>
    <w:rsid w:val="00C36854"/>
    <w:rsid w:val="00C3714A"/>
    <w:rsid w:val="00C40123"/>
    <w:rsid w:val="00C42D58"/>
    <w:rsid w:val="00C47422"/>
    <w:rsid w:val="00C51A94"/>
    <w:rsid w:val="00C532DE"/>
    <w:rsid w:val="00C55518"/>
    <w:rsid w:val="00C60AE8"/>
    <w:rsid w:val="00C60CF4"/>
    <w:rsid w:val="00C6107E"/>
    <w:rsid w:val="00C62D51"/>
    <w:rsid w:val="00C6369C"/>
    <w:rsid w:val="00C64286"/>
    <w:rsid w:val="00C71AB8"/>
    <w:rsid w:val="00C71D17"/>
    <w:rsid w:val="00C733C7"/>
    <w:rsid w:val="00C7437C"/>
    <w:rsid w:val="00C77DFB"/>
    <w:rsid w:val="00C86879"/>
    <w:rsid w:val="00C87BC0"/>
    <w:rsid w:val="00C87D4E"/>
    <w:rsid w:val="00C95965"/>
    <w:rsid w:val="00CB0235"/>
    <w:rsid w:val="00CB089C"/>
    <w:rsid w:val="00CB1064"/>
    <w:rsid w:val="00CB453B"/>
    <w:rsid w:val="00CB6465"/>
    <w:rsid w:val="00CB6570"/>
    <w:rsid w:val="00CC440C"/>
    <w:rsid w:val="00CC6397"/>
    <w:rsid w:val="00CC71A5"/>
    <w:rsid w:val="00CC7997"/>
    <w:rsid w:val="00CD051C"/>
    <w:rsid w:val="00CD0992"/>
    <w:rsid w:val="00CD1D61"/>
    <w:rsid w:val="00CD36B0"/>
    <w:rsid w:val="00CD60FE"/>
    <w:rsid w:val="00CD6964"/>
    <w:rsid w:val="00CE19F4"/>
    <w:rsid w:val="00CE3709"/>
    <w:rsid w:val="00CE660D"/>
    <w:rsid w:val="00CF09C0"/>
    <w:rsid w:val="00CF2543"/>
    <w:rsid w:val="00CF3AF7"/>
    <w:rsid w:val="00CF59C3"/>
    <w:rsid w:val="00D03F8C"/>
    <w:rsid w:val="00D06140"/>
    <w:rsid w:val="00D1001C"/>
    <w:rsid w:val="00D12FFA"/>
    <w:rsid w:val="00D16425"/>
    <w:rsid w:val="00D21360"/>
    <w:rsid w:val="00D2160D"/>
    <w:rsid w:val="00D21742"/>
    <w:rsid w:val="00D22A1A"/>
    <w:rsid w:val="00D26745"/>
    <w:rsid w:val="00D26905"/>
    <w:rsid w:val="00D27B86"/>
    <w:rsid w:val="00D326EA"/>
    <w:rsid w:val="00D33E17"/>
    <w:rsid w:val="00D34826"/>
    <w:rsid w:val="00D34BD5"/>
    <w:rsid w:val="00D34DFF"/>
    <w:rsid w:val="00D357EA"/>
    <w:rsid w:val="00D37636"/>
    <w:rsid w:val="00D40301"/>
    <w:rsid w:val="00D454C8"/>
    <w:rsid w:val="00D50207"/>
    <w:rsid w:val="00D51D52"/>
    <w:rsid w:val="00D523DC"/>
    <w:rsid w:val="00D5308D"/>
    <w:rsid w:val="00D53CA1"/>
    <w:rsid w:val="00D541C7"/>
    <w:rsid w:val="00D562F7"/>
    <w:rsid w:val="00D56973"/>
    <w:rsid w:val="00D604E1"/>
    <w:rsid w:val="00D604F3"/>
    <w:rsid w:val="00D60E88"/>
    <w:rsid w:val="00D6305B"/>
    <w:rsid w:val="00D7083D"/>
    <w:rsid w:val="00D72F3A"/>
    <w:rsid w:val="00D72FD0"/>
    <w:rsid w:val="00D8088C"/>
    <w:rsid w:val="00D8254C"/>
    <w:rsid w:val="00D926B2"/>
    <w:rsid w:val="00D93ED3"/>
    <w:rsid w:val="00D964E5"/>
    <w:rsid w:val="00D9789C"/>
    <w:rsid w:val="00DA00EB"/>
    <w:rsid w:val="00DA04AC"/>
    <w:rsid w:val="00DA15FE"/>
    <w:rsid w:val="00DA1B68"/>
    <w:rsid w:val="00DA2639"/>
    <w:rsid w:val="00DA3509"/>
    <w:rsid w:val="00DA5C25"/>
    <w:rsid w:val="00DA66C7"/>
    <w:rsid w:val="00DA75EA"/>
    <w:rsid w:val="00DA7B63"/>
    <w:rsid w:val="00DB15BC"/>
    <w:rsid w:val="00DB1E9F"/>
    <w:rsid w:val="00DB2DBB"/>
    <w:rsid w:val="00DB48E2"/>
    <w:rsid w:val="00DB5650"/>
    <w:rsid w:val="00DB626D"/>
    <w:rsid w:val="00DB6AEC"/>
    <w:rsid w:val="00DC5DE8"/>
    <w:rsid w:val="00DD3FAF"/>
    <w:rsid w:val="00DD4853"/>
    <w:rsid w:val="00DD7639"/>
    <w:rsid w:val="00DD7847"/>
    <w:rsid w:val="00DE13FC"/>
    <w:rsid w:val="00DE3D63"/>
    <w:rsid w:val="00DE7EEB"/>
    <w:rsid w:val="00DF1DCE"/>
    <w:rsid w:val="00DF2690"/>
    <w:rsid w:val="00DF5627"/>
    <w:rsid w:val="00DF77C2"/>
    <w:rsid w:val="00E00B56"/>
    <w:rsid w:val="00E01B5B"/>
    <w:rsid w:val="00E04988"/>
    <w:rsid w:val="00E05DF4"/>
    <w:rsid w:val="00E05F9B"/>
    <w:rsid w:val="00E13EEA"/>
    <w:rsid w:val="00E141FA"/>
    <w:rsid w:val="00E20829"/>
    <w:rsid w:val="00E22DE4"/>
    <w:rsid w:val="00E230A5"/>
    <w:rsid w:val="00E24A7E"/>
    <w:rsid w:val="00E25B5C"/>
    <w:rsid w:val="00E263DC"/>
    <w:rsid w:val="00E30F57"/>
    <w:rsid w:val="00E3170C"/>
    <w:rsid w:val="00E3740E"/>
    <w:rsid w:val="00E407A9"/>
    <w:rsid w:val="00E444CB"/>
    <w:rsid w:val="00E44D48"/>
    <w:rsid w:val="00E46A06"/>
    <w:rsid w:val="00E47F41"/>
    <w:rsid w:val="00E50A4C"/>
    <w:rsid w:val="00E534A0"/>
    <w:rsid w:val="00E54B4F"/>
    <w:rsid w:val="00E57E02"/>
    <w:rsid w:val="00E6357A"/>
    <w:rsid w:val="00E705F4"/>
    <w:rsid w:val="00E71AC6"/>
    <w:rsid w:val="00E761E5"/>
    <w:rsid w:val="00E76451"/>
    <w:rsid w:val="00E802D1"/>
    <w:rsid w:val="00E85657"/>
    <w:rsid w:val="00E85677"/>
    <w:rsid w:val="00E873E2"/>
    <w:rsid w:val="00E93998"/>
    <w:rsid w:val="00E93E09"/>
    <w:rsid w:val="00E961A7"/>
    <w:rsid w:val="00E96A84"/>
    <w:rsid w:val="00EA009E"/>
    <w:rsid w:val="00EA0CA7"/>
    <w:rsid w:val="00EA1F32"/>
    <w:rsid w:val="00EA2138"/>
    <w:rsid w:val="00EB060B"/>
    <w:rsid w:val="00EB4F5E"/>
    <w:rsid w:val="00EB790A"/>
    <w:rsid w:val="00EC21FA"/>
    <w:rsid w:val="00EC296C"/>
    <w:rsid w:val="00EC2E1F"/>
    <w:rsid w:val="00EC3D26"/>
    <w:rsid w:val="00EC4A77"/>
    <w:rsid w:val="00EC5005"/>
    <w:rsid w:val="00EC5E5D"/>
    <w:rsid w:val="00EC708C"/>
    <w:rsid w:val="00EC7B67"/>
    <w:rsid w:val="00ED254B"/>
    <w:rsid w:val="00ED3E68"/>
    <w:rsid w:val="00ED5714"/>
    <w:rsid w:val="00ED67DE"/>
    <w:rsid w:val="00EE416D"/>
    <w:rsid w:val="00EE4315"/>
    <w:rsid w:val="00EE440B"/>
    <w:rsid w:val="00EF3638"/>
    <w:rsid w:val="00EF395C"/>
    <w:rsid w:val="00EF4C18"/>
    <w:rsid w:val="00EF624F"/>
    <w:rsid w:val="00F00802"/>
    <w:rsid w:val="00F02A3D"/>
    <w:rsid w:val="00F02B9B"/>
    <w:rsid w:val="00F053A9"/>
    <w:rsid w:val="00F060E2"/>
    <w:rsid w:val="00F0747A"/>
    <w:rsid w:val="00F12BCA"/>
    <w:rsid w:val="00F13731"/>
    <w:rsid w:val="00F20134"/>
    <w:rsid w:val="00F25A66"/>
    <w:rsid w:val="00F2676A"/>
    <w:rsid w:val="00F31A23"/>
    <w:rsid w:val="00F31D3A"/>
    <w:rsid w:val="00F34B12"/>
    <w:rsid w:val="00F37B5A"/>
    <w:rsid w:val="00F41EAF"/>
    <w:rsid w:val="00F4234D"/>
    <w:rsid w:val="00F42B73"/>
    <w:rsid w:val="00F42D99"/>
    <w:rsid w:val="00F54A3F"/>
    <w:rsid w:val="00F56149"/>
    <w:rsid w:val="00F56D8A"/>
    <w:rsid w:val="00F62E84"/>
    <w:rsid w:val="00F66229"/>
    <w:rsid w:val="00F67A09"/>
    <w:rsid w:val="00F7032A"/>
    <w:rsid w:val="00F70367"/>
    <w:rsid w:val="00F70B6B"/>
    <w:rsid w:val="00F739CA"/>
    <w:rsid w:val="00F7518C"/>
    <w:rsid w:val="00F75D59"/>
    <w:rsid w:val="00F80567"/>
    <w:rsid w:val="00F80E20"/>
    <w:rsid w:val="00F86233"/>
    <w:rsid w:val="00F9006C"/>
    <w:rsid w:val="00F92029"/>
    <w:rsid w:val="00FA03EF"/>
    <w:rsid w:val="00FA0FB5"/>
    <w:rsid w:val="00FA301A"/>
    <w:rsid w:val="00FA467A"/>
    <w:rsid w:val="00FA562D"/>
    <w:rsid w:val="00FA76D8"/>
    <w:rsid w:val="00FB4001"/>
    <w:rsid w:val="00FB62AE"/>
    <w:rsid w:val="00FC35AE"/>
    <w:rsid w:val="00FC53C8"/>
    <w:rsid w:val="00FC5C19"/>
    <w:rsid w:val="00FC75EB"/>
    <w:rsid w:val="00FC796E"/>
    <w:rsid w:val="00FD0CB4"/>
    <w:rsid w:val="00FD3043"/>
    <w:rsid w:val="00FD6D65"/>
    <w:rsid w:val="00FD7289"/>
    <w:rsid w:val="00FE4209"/>
    <w:rsid w:val="00FE4391"/>
    <w:rsid w:val="00FE4CE1"/>
    <w:rsid w:val="00FF4ED0"/>
    <w:rsid w:val="00FF6053"/>
    <w:rsid w:val="00FF6CC2"/>
    <w:rsid w:val="00FF6D6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EBDA8C"/>
  <w15:docId w15:val="{7793BBFF-AAB5-4734-9E04-E50F82E29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66229"/>
    <w:pPr>
      <w:spacing w:line="260" w:lineRule="exact"/>
    </w:pPr>
    <w:rPr>
      <w:rFonts w:ascii="Arial" w:hAnsi="Arial"/>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KBOBTitel0"/>
    <w:next w:val="Standard"/>
    <w:link w:val="berschrift3Zchn"/>
    <w:qFormat/>
    <w:rsid w:val="00A93C64"/>
    <w:pPr>
      <w:keepNext/>
      <w:numPr>
        <w:ilvl w:val="1"/>
      </w:numPr>
      <w:pBdr>
        <w:bottom w:val="none" w:sz="0" w:space="0" w:color="auto"/>
      </w:pBdr>
      <w:tabs>
        <w:tab w:val="clear" w:pos="10080"/>
        <w:tab w:val="left" w:pos="567"/>
      </w:tabs>
      <w:outlineLvl w:val="2"/>
    </w:pPr>
    <w:rPr>
      <w:sz w:val="20"/>
    </w:rPr>
  </w:style>
  <w:style w:type="paragraph" w:styleId="berschrift4">
    <w:name w:val="heading 4"/>
    <w:basedOn w:val="Standard"/>
    <w:next w:val="Standard"/>
    <w:link w:val="berschrift4Zchn"/>
    <w:qFormat/>
    <w:rsid w:val="00027718"/>
    <w:pPr>
      <w:keepNext/>
      <w:tabs>
        <w:tab w:val="num" w:pos="864"/>
      </w:tabs>
      <w:spacing w:before="240" w:after="60" w:line="260" w:lineRule="atLeast"/>
      <w:ind w:left="864" w:hanging="864"/>
      <w:jc w:val="both"/>
      <w:outlineLvl w:val="3"/>
    </w:pPr>
    <w:rPr>
      <w:bCs/>
      <w:szCs w:val="28"/>
    </w:rPr>
  </w:style>
  <w:style w:type="paragraph" w:styleId="berschrift6">
    <w:name w:val="heading 6"/>
    <w:basedOn w:val="Standard"/>
    <w:next w:val="Standard"/>
    <w:link w:val="berschrift6Zchn"/>
    <w:qFormat/>
    <w:rsid w:val="00027718"/>
    <w:pPr>
      <w:tabs>
        <w:tab w:val="num" w:pos="1152"/>
      </w:tabs>
      <w:spacing w:before="240" w:after="60" w:line="260" w:lineRule="atLeast"/>
      <w:ind w:left="1152" w:hanging="1152"/>
      <w:jc w:val="both"/>
      <w:outlineLvl w:val="5"/>
    </w:pPr>
    <w:rPr>
      <w:rFonts w:ascii="Times New Roman" w:hAnsi="Times New Roman"/>
      <w:b/>
      <w:bCs/>
      <w:sz w:val="22"/>
      <w:szCs w:val="22"/>
    </w:rPr>
  </w:style>
  <w:style w:type="paragraph" w:styleId="berschrift7">
    <w:name w:val="heading 7"/>
    <w:basedOn w:val="Standard"/>
    <w:next w:val="Standard"/>
    <w:link w:val="berschrift7Zchn"/>
    <w:qFormat/>
    <w:rsid w:val="00027718"/>
    <w:pPr>
      <w:tabs>
        <w:tab w:val="num" w:pos="1296"/>
      </w:tabs>
      <w:spacing w:before="240" w:after="60" w:line="260" w:lineRule="atLeast"/>
      <w:ind w:left="1296" w:hanging="1296"/>
      <w:jc w:val="both"/>
      <w:outlineLvl w:val="6"/>
    </w:pPr>
    <w:rPr>
      <w:rFonts w:ascii="Times New Roman" w:hAnsi="Times New Roman"/>
      <w:sz w:val="24"/>
      <w:szCs w:val="24"/>
    </w:rPr>
  </w:style>
  <w:style w:type="paragraph" w:styleId="berschrift8">
    <w:name w:val="heading 8"/>
    <w:basedOn w:val="Standard"/>
    <w:next w:val="Standard"/>
    <w:link w:val="berschrift8Zchn"/>
    <w:qFormat/>
    <w:rsid w:val="00027718"/>
    <w:pPr>
      <w:tabs>
        <w:tab w:val="num" w:pos="1440"/>
      </w:tabs>
      <w:spacing w:before="240" w:after="60" w:line="260" w:lineRule="atLeast"/>
      <w:ind w:left="1440" w:hanging="1440"/>
      <w:jc w:val="both"/>
      <w:outlineLvl w:val="7"/>
    </w:pPr>
    <w:rPr>
      <w:rFonts w:ascii="Times New Roman" w:hAnsi="Times New Roman"/>
      <w:i/>
      <w:iCs/>
      <w:sz w:val="24"/>
      <w:szCs w:val="24"/>
    </w:rPr>
  </w:style>
  <w:style w:type="paragraph" w:styleId="berschrift9">
    <w:name w:val="heading 9"/>
    <w:basedOn w:val="Default"/>
    <w:next w:val="Standard"/>
    <w:link w:val="berschrift9Zchn"/>
    <w:qFormat/>
    <w:rsid w:val="00430985"/>
    <w:pPr>
      <w:numPr>
        <w:numId w:val="3"/>
      </w:numPr>
      <w:tabs>
        <w:tab w:val="left" w:pos="5954"/>
      </w:tabs>
      <w:spacing w:before="80" w:after="60" w:line="260" w:lineRule="atLeast"/>
      <w:outlineLvl w:val="8"/>
    </w:pPr>
    <w:rPr>
      <w:color w:val="auto"/>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04001"/>
    <w:pPr>
      <w:suppressAutoHyphens/>
      <w:spacing w:line="200" w:lineRule="exact"/>
    </w:pPr>
    <w:rPr>
      <w:noProof/>
      <w:sz w:val="15"/>
    </w:rPr>
  </w:style>
  <w:style w:type="paragraph" w:styleId="Fuzeile">
    <w:name w:val="footer"/>
    <w:basedOn w:val="Standard"/>
    <w:rsid w:val="00304001"/>
    <w:pPr>
      <w:suppressAutoHyphens/>
      <w:spacing w:line="200" w:lineRule="exact"/>
    </w:pPr>
    <w:rPr>
      <w:noProof/>
      <w:sz w:val="15"/>
      <w:szCs w:val="15"/>
    </w:rPr>
  </w:style>
  <w:style w:type="paragraph" w:customStyle="1" w:styleId="KopfFett">
    <w:name w:val="KopfFett"/>
    <w:basedOn w:val="Kopfzeile"/>
    <w:next w:val="Kopfzeile"/>
    <w:rsid w:val="008D3666"/>
    <w:rPr>
      <w:b/>
    </w:rPr>
  </w:style>
  <w:style w:type="paragraph" w:customStyle="1" w:styleId="KopfDept">
    <w:name w:val="KopfDept"/>
    <w:basedOn w:val="Kopfzeile"/>
    <w:next w:val="KopfFett"/>
    <w:rsid w:val="008D3666"/>
    <w:pPr>
      <w:spacing w:after="100"/>
      <w:contextualSpacing/>
    </w:pPr>
  </w:style>
  <w:style w:type="paragraph" w:customStyle="1" w:styleId="Logo">
    <w:name w:val="Logo"/>
    <w:rsid w:val="009E0092"/>
    <w:rPr>
      <w:rFonts w:ascii="Arial" w:hAnsi="Arial"/>
      <w:noProof/>
      <w:sz w:val="15"/>
    </w:rPr>
  </w:style>
  <w:style w:type="paragraph" w:customStyle="1" w:styleId="Post">
    <w:name w:val="Post"/>
    <w:basedOn w:val="Standard"/>
    <w:next w:val="Standard"/>
    <w:rsid w:val="009A43A9"/>
    <w:pPr>
      <w:spacing w:line="200" w:lineRule="exact"/>
    </w:pPr>
    <w:rPr>
      <w:sz w:val="14"/>
      <w:u w:val="single"/>
    </w:rPr>
  </w:style>
  <w:style w:type="paragraph" w:customStyle="1" w:styleId="Ref">
    <w:name w:val="Ref"/>
    <w:basedOn w:val="Standard"/>
    <w:next w:val="Standard"/>
    <w:rsid w:val="009C5FC9"/>
    <w:pPr>
      <w:spacing w:line="200" w:lineRule="exact"/>
    </w:pPr>
    <w:rPr>
      <w:sz w:val="15"/>
    </w:rPr>
  </w:style>
  <w:style w:type="paragraph" w:customStyle="1" w:styleId="Absenderfeld9pt">
    <w:name w:val="Absenderfeld9pt"/>
    <w:basedOn w:val="Standard"/>
    <w:rsid w:val="00FC53C8"/>
    <w:pPr>
      <w:tabs>
        <w:tab w:val="left" w:pos="3005"/>
        <w:tab w:val="left" w:pos="5727"/>
      </w:tabs>
      <w:spacing w:line="240" w:lineRule="auto"/>
    </w:pPr>
    <w:rPr>
      <w:sz w:val="18"/>
      <w:lang w:eastAsia="de-DE"/>
    </w:rPr>
  </w:style>
  <w:style w:type="paragraph" w:customStyle="1" w:styleId="Pfad">
    <w:name w:val="Pfad"/>
    <w:next w:val="Fuzeile"/>
    <w:rsid w:val="005377E4"/>
    <w:pPr>
      <w:spacing w:line="160" w:lineRule="exact"/>
    </w:pPr>
    <w:rPr>
      <w:rFonts w:ascii="Arial" w:hAnsi="Arial"/>
      <w:noProof/>
      <w:sz w:val="12"/>
      <w:szCs w:val="12"/>
    </w:rPr>
  </w:style>
  <w:style w:type="paragraph" w:customStyle="1" w:styleId="Betreff">
    <w:name w:val="Betreff"/>
    <w:basedOn w:val="berschrift1"/>
    <w:rsid w:val="007B76FA"/>
    <w:pPr>
      <w:spacing w:line="960" w:lineRule="exact"/>
    </w:pPr>
    <w:rPr>
      <w:sz w:val="20"/>
      <w:szCs w:val="20"/>
    </w:rPr>
  </w:style>
  <w:style w:type="paragraph" w:customStyle="1" w:styleId="Seite">
    <w:name w:val="Seite"/>
    <w:basedOn w:val="Standard"/>
    <w:rsid w:val="00304001"/>
    <w:pPr>
      <w:suppressAutoHyphens/>
      <w:spacing w:line="200" w:lineRule="exact"/>
      <w:jc w:val="right"/>
    </w:pPr>
    <w:rPr>
      <w:sz w:val="14"/>
      <w:szCs w:val="14"/>
    </w:rPr>
  </w:style>
  <w:style w:type="paragraph" w:customStyle="1" w:styleId="Platzhalter">
    <w:name w:val="Platzhalter"/>
    <w:basedOn w:val="Standard"/>
    <w:next w:val="Standard"/>
    <w:rsid w:val="005377E4"/>
    <w:pPr>
      <w:spacing w:line="240" w:lineRule="auto"/>
    </w:pPr>
    <w:rPr>
      <w:sz w:val="2"/>
      <w:szCs w:val="2"/>
    </w:rPr>
  </w:style>
  <w:style w:type="paragraph" w:customStyle="1" w:styleId="Text">
    <w:name w:val="Text"/>
    <w:basedOn w:val="Standard"/>
    <w:rsid w:val="002611EF"/>
    <w:pPr>
      <w:spacing w:after="120" w:line="260" w:lineRule="atLeast"/>
      <w:jc w:val="both"/>
    </w:pPr>
  </w:style>
  <w:style w:type="paragraph" w:customStyle="1" w:styleId="TextFett">
    <w:name w:val="Text Fett"/>
    <w:basedOn w:val="berschrift2"/>
    <w:rsid w:val="007B76FA"/>
    <w:rPr>
      <w:sz w:val="20"/>
      <w:szCs w:val="20"/>
    </w:rPr>
  </w:style>
  <w:style w:type="paragraph" w:customStyle="1" w:styleId="Hiden">
    <w:name w:val="Hiden"/>
    <w:basedOn w:val="Standard"/>
    <w:rsid w:val="009A43A9"/>
    <w:pPr>
      <w:spacing w:before="40" w:after="40" w:line="240" w:lineRule="auto"/>
    </w:pPr>
    <w:rPr>
      <w:color w:val="FFFFFF"/>
      <w:sz w:val="6"/>
    </w:rPr>
  </w:style>
  <w:style w:type="table" w:styleId="Tabellenraster">
    <w:name w:val="Table Grid"/>
    <w:aliases w:val="Tabellengitternetz"/>
    <w:basedOn w:val="NormaleTabelle"/>
    <w:rsid w:val="0051544A"/>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
    <w:name w:val="Form"/>
    <w:basedOn w:val="Standard"/>
    <w:rsid w:val="00581E9F"/>
    <w:rPr>
      <w:sz w:val="15"/>
    </w:rPr>
  </w:style>
  <w:style w:type="paragraph" w:styleId="Titel">
    <w:name w:val="Title"/>
    <w:basedOn w:val="Standard"/>
    <w:next w:val="Standard"/>
    <w:qFormat/>
    <w:rsid w:val="00581E9F"/>
    <w:pPr>
      <w:spacing w:line="480" w:lineRule="exact"/>
      <w:outlineLvl w:val="0"/>
    </w:pPr>
    <w:rPr>
      <w:rFonts w:cs="Arial"/>
      <w:b/>
      <w:bCs/>
      <w:kern w:val="28"/>
      <w:sz w:val="42"/>
      <w:szCs w:val="32"/>
    </w:rPr>
  </w:style>
  <w:style w:type="paragraph" w:customStyle="1" w:styleId="Linie1">
    <w:name w:val="Linie1"/>
    <w:basedOn w:val="Standard"/>
    <w:next w:val="Standard"/>
    <w:rsid w:val="00581E9F"/>
    <w:pPr>
      <w:pBdr>
        <w:top w:val="single" w:sz="2" w:space="1" w:color="auto"/>
      </w:pBdr>
      <w:spacing w:before="270" w:line="160" w:lineRule="exact"/>
      <w:ind w:left="28" w:right="28"/>
    </w:pPr>
  </w:style>
  <w:style w:type="paragraph" w:customStyle="1" w:styleId="Linie2">
    <w:name w:val="Linie2"/>
    <w:basedOn w:val="Standard"/>
    <w:next w:val="Standard"/>
    <w:rsid w:val="00581E9F"/>
    <w:pPr>
      <w:pBdr>
        <w:bottom w:val="single" w:sz="2" w:space="1" w:color="auto"/>
      </w:pBdr>
      <w:spacing w:before="90" w:after="340"/>
    </w:pPr>
  </w:style>
  <w:style w:type="paragraph" w:customStyle="1" w:styleId="Grundschrift11pt">
    <w:name w:val="Grundschrift11pt"/>
    <w:basedOn w:val="Standard"/>
    <w:rsid w:val="001E720A"/>
    <w:pPr>
      <w:tabs>
        <w:tab w:val="left" w:pos="1540"/>
      </w:tabs>
      <w:spacing w:line="288" w:lineRule="auto"/>
      <w:ind w:left="1559"/>
    </w:pPr>
    <w:rPr>
      <w:sz w:val="22"/>
      <w:lang w:val="it-CH" w:eastAsia="de-DE"/>
    </w:rPr>
  </w:style>
  <w:style w:type="paragraph" w:customStyle="1" w:styleId="1STitelProjekt">
    <w:name w:val="1. S Titel Projekt"/>
    <w:basedOn w:val="Standard"/>
    <w:next w:val="Standard"/>
    <w:rsid w:val="00027718"/>
    <w:pPr>
      <w:spacing w:line="360" w:lineRule="exact"/>
      <w:jc w:val="both"/>
    </w:pPr>
    <w:rPr>
      <w:b/>
      <w:sz w:val="32"/>
    </w:rPr>
  </w:style>
  <w:style w:type="character" w:customStyle="1" w:styleId="berschrift4Zchn">
    <w:name w:val="Überschrift 4 Zchn"/>
    <w:link w:val="berschrift4"/>
    <w:rsid w:val="00027718"/>
    <w:rPr>
      <w:rFonts w:ascii="Arial" w:hAnsi="Arial"/>
      <w:bCs/>
      <w:szCs w:val="28"/>
    </w:rPr>
  </w:style>
  <w:style w:type="character" w:customStyle="1" w:styleId="berschrift6Zchn">
    <w:name w:val="Überschrift 6 Zchn"/>
    <w:link w:val="berschrift6"/>
    <w:rsid w:val="00027718"/>
    <w:rPr>
      <w:b/>
      <w:bCs/>
      <w:sz w:val="22"/>
      <w:szCs w:val="22"/>
    </w:rPr>
  </w:style>
  <w:style w:type="character" w:customStyle="1" w:styleId="berschrift7Zchn">
    <w:name w:val="Überschrift 7 Zchn"/>
    <w:link w:val="berschrift7"/>
    <w:rsid w:val="00027718"/>
    <w:rPr>
      <w:sz w:val="24"/>
      <w:szCs w:val="24"/>
    </w:rPr>
  </w:style>
  <w:style w:type="character" w:customStyle="1" w:styleId="berschrift8Zchn">
    <w:name w:val="Überschrift 8 Zchn"/>
    <w:link w:val="berschrift8"/>
    <w:rsid w:val="00027718"/>
    <w:rPr>
      <w:i/>
      <w:iCs/>
      <w:sz w:val="24"/>
      <w:szCs w:val="24"/>
    </w:rPr>
  </w:style>
  <w:style w:type="character" w:customStyle="1" w:styleId="berschrift9Zchn">
    <w:name w:val="Überschrift 9 Zchn"/>
    <w:link w:val="berschrift9"/>
    <w:rsid w:val="00430985"/>
    <w:rPr>
      <w:rFonts w:ascii="Arial" w:hAnsi="Arial" w:cs="Arial"/>
    </w:rPr>
  </w:style>
  <w:style w:type="paragraph" w:styleId="Verzeichnis1">
    <w:name w:val="toc 1"/>
    <w:basedOn w:val="Standard"/>
    <w:next w:val="Standard"/>
    <w:autoRedefine/>
    <w:uiPriority w:val="39"/>
    <w:rsid w:val="00E44D48"/>
    <w:pPr>
      <w:tabs>
        <w:tab w:val="left" w:pos="400"/>
        <w:tab w:val="right" w:leader="dot" w:pos="9061"/>
      </w:tabs>
      <w:spacing w:before="120" w:after="120" w:line="260" w:lineRule="atLeast"/>
      <w:jc w:val="both"/>
    </w:pPr>
    <w:rPr>
      <w:b/>
      <w:sz w:val="24"/>
    </w:rPr>
  </w:style>
  <w:style w:type="paragraph" w:styleId="Verzeichnis2">
    <w:name w:val="toc 2"/>
    <w:basedOn w:val="Standard"/>
    <w:next w:val="Standard"/>
    <w:autoRedefine/>
    <w:uiPriority w:val="39"/>
    <w:rsid w:val="00C233F6"/>
    <w:pPr>
      <w:tabs>
        <w:tab w:val="left" w:pos="1134"/>
        <w:tab w:val="right" w:leader="dot" w:pos="9061"/>
      </w:tabs>
      <w:spacing w:line="260" w:lineRule="atLeast"/>
      <w:ind w:left="403"/>
      <w:jc w:val="both"/>
    </w:pPr>
    <w:rPr>
      <w:b/>
      <w:noProof/>
    </w:rPr>
  </w:style>
  <w:style w:type="paragraph" w:customStyle="1" w:styleId="InhaltsverzTitel">
    <w:name w:val="Inhaltsverz Titel"/>
    <w:basedOn w:val="Standard"/>
    <w:next w:val="Standard"/>
    <w:rsid w:val="00027718"/>
    <w:pPr>
      <w:tabs>
        <w:tab w:val="left" w:pos="400"/>
        <w:tab w:val="right" w:leader="dot" w:pos="9061"/>
      </w:tabs>
      <w:spacing w:line="320" w:lineRule="exact"/>
      <w:jc w:val="both"/>
    </w:pPr>
    <w:rPr>
      <w:b/>
      <w:sz w:val="32"/>
    </w:rPr>
  </w:style>
  <w:style w:type="character" w:styleId="Hyperlink">
    <w:name w:val="Hyperlink"/>
    <w:uiPriority w:val="99"/>
    <w:rsid w:val="00027718"/>
    <w:rPr>
      <w:color w:val="0000FF"/>
      <w:u w:val="single"/>
    </w:rPr>
  </w:style>
  <w:style w:type="paragraph" w:customStyle="1" w:styleId="AufzhlungTitelmitAbstandlinks">
    <w:name w:val="Aufzählung Titel mit Abstand links"/>
    <w:basedOn w:val="Standard"/>
    <w:next w:val="Standard"/>
    <w:link w:val="AufzhlungTitelmitAbstandlinksChar"/>
    <w:rsid w:val="00027718"/>
    <w:pPr>
      <w:numPr>
        <w:numId w:val="1"/>
      </w:numPr>
      <w:spacing w:line="260" w:lineRule="atLeast"/>
      <w:jc w:val="both"/>
    </w:pPr>
    <w:rPr>
      <w:b/>
    </w:rPr>
  </w:style>
  <w:style w:type="paragraph" w:customStyle="1" w:styleId="Formatvorlageberschrift2Blau">
    <w:name w:val="Formatvorlage Überschrift 2 + Blau"/>
    <w:basedOn w:val="berschrift2"/>
    <w:link w:val="Formatvorlageberschrift2BlauChar"/>
    <w:rsid w:val="00027718"/>
    <w:pPr>
      <w:numPr>
        <w:ilvl w:val="1"/>
      </w:numPr>
      <w:tabs>
        <w:tab w:val="num" w:pos="576"/>
      </w:tabs>
      <w:spacing w:before="60" w:after="60"/>
      <w:ind w:left="576" w:hanging="576"/>
      <w:jc w:val="both"/>
    </w:pPr>
    <w:rPr>
      <w:iCs w:val="0"/>
      <w:color w:val="0000FF"/>
      <w:sz w:val="24"/>
    </w:rPr>
  </w:style>
  <w:style w:type="character" w:customStyle="1" w:styleId="Formatvorlageberschrift2BlauChar">
    <w:name w:val="Formatvorlage Überschrift 2 + Blau Char"/>
    <w:link w:val="Formatvorlageberschrift2Blau"/>
    <w:rsid w:val="00027718"/>
    <w:rPr>
      <w:rFonts w:ascii="Arial" w:hAnsi="Arial" w:cs="Arial"/>
      <w:b/>
      <w:bCs/>
      <w:color w:val="0000FF"/>
      <w:sz w:val="24"/>
      <w:szCs w:val="28"/>
    </w:rPr>
  </w:style>
  <w:style w:type="character" w:customStyle="1" w:styleId="AufzhlungTitelmitAbstandlinksChar">
    <w:name w:val="Aufzählung Titel mit Abstand links Char"/>
    <w:link w:val="AufzhlungTitelmitAbstandlinks"/>
    <w:rsid w:val="00027718"/>
    <w:rPr>
      <w:rFonts w:ascii="Arial" w:hAnsi="Arial"/>
      <w:b/>
    </w:rPr>
  </w:style>
  <w:style w:type="paragraph" w:customStyle="1" w:styleId="berschriftAnhang">
    <w:name w:val="Überschrift Anhang"/>
    <w:basedOn w:val="berschrift1"/>
    <w:rsid w:val="00027718"/>
    <w:pPr>
      <w:spacing w:before="120" w:after="120"/>
      <w:jc w:val="both"/>
    </w:pPr>
    <w:rPr>
      <w:sz w:val="28"/>
    </w:rPr>
  </w:style>
  <w:style w:type="paragraph" w:styleId="Listenabsatz">
    <w:name w:val="List Paragraph"/>
    <w:basedOn w:val="Standard"/>
    <w:uiPriority w:val="34"/>
    <w:qFormat/>
    <w:rsid w:val="000C1C99"/>
    <w:pPr>
      <w:ind w:left="708"/>
    </w:pPr>
  </w:style>
  <w:style w:type="paragraph" w:styleId="Verzeichnis3">
    <w:name w:val="toc 3"/>
    <w:basedOn w:val="Standard"/>
    <w:next w:val="Standard"/>
    <w:autoRedefine/>
    <w:uiPriority w:val="39"/>
    <w:unhideWhenUsed/>
    <w:rsid w:val="00C233F6"/>
    <w:pPr>
      <w:tabs>
        <w:tab w:val="left" w:pos="1134"/>
        <w:tab w:val="right" w:leader="dot" w:pos="9061"/>
      </w:tabs>
      <w:ind w:left="400"/>
    </w:pPr>
  </w:style>
  <w:style w:type="paragraph" w:styleId="Beschriftung">
    <w:name w:val="caption"/>
    <w:basedOn w:val="Standard"/>
    <w:next w:val="Standard"/>
    <w:uiPriority w:val="35"/>
    <w:unhideWhenUsed/>
    <w:qFormat/>
    <w:rsid w:val="003F279F"/>
    <w:rPr>
      <w:b/>
      <w:bCs/>
    </w:rPr>
  </w:style>
  <w:style w:type="paragraph" w:customStyle="1" w:styleId="Default">
    <w:name w:val="Default"/>
    <w:rsid w:val="002C0C3F"/>
    <w:pPr>
      <w:autoSpaceDE w:val="0"/>
      <w:autoSpaceDN w:val="0"/>
      <w:adjustRightInd w:val="0"/>
    </w:pPr>
    <w:rPr>
      <w:rFonts w:ascii="Arial" w:hAnsi="Arial" w:cs="Arial"/>
      <w:color w:val="000000"/>
      <w:sz w:val="24"/>
      <w:szCs w:val="24"/>
    </w:rPr>
  </w:style>
  <w:style w:type="paragraph" w:customStyle="1" w:styleId="KBOBTitel0">
    <w:name w:val="KBOB_Titel0"/>
    <w:basedOn w:val="Standard"/>
    <w:qFormat/>
    <w:rsid w:val="00866C64"/>
    <w:pPr>
      <w:numPr>
        <w:numId w:val="2"/>
      </w:numPr>
      <w:pBdr>
        <w:bottom w:val="single" w:sz="8" w:space="0" w:color="000000"/>
      </w:pBdr>
      <w:tabs>
        <w:tab w:val="left" w:pos="10080"/>
      </w:tabs>
      <w:spacing w:before="240" w:after="60" w:line="240" w:lineRule="auto"/>
      <w:ind w:left="567" w:hanging="567"/>
      <w:jc w:val="both"/>
    </w:pPr>
    <w:rPr>
      <w:b/>
      <w:sz w:val="24"/>
      <w:szCs w:val="22"/>
      <w:lang w:eastAsia="de-DE"/>
    </w:rPr>
  </w:style>
  <w:style w:type="paragraph" w:customStyle="1" w:styleId="TXT">
    <w:name w:val="TXT"/>
    <w:basedOn w:val="Standard"/>
    <w:link w:val="TXTZchn"/>
    <w:qFormat/>
    <w:rsid w:val="00A910F5"/>
    <w:pPr>
      <w:spacing w:before="160" w:after="60"/>
      <w:jc w:val="both"/>
    </w:pPr>
    <w:rPr>
      <w:szCs w:val="22"/>
      <w:lang w:eastAsia="de-DE"/>
    </w:rPr>
  </w:style>
  <w:style w:type="paragraph" w:styleId="Sprechblasentext">
    <w:name w:val="Balloon Text"/>
    <w:basedOn w:val="Standard"/>
    <w:link w:val="SprechblasentextZchn"/>
    <w:uiPriority w:val="99"/>
    <w:semiHidden/>
    <w:unhideWhenUsed/>
    <w:rsid w:val="00DB5650"/>
    <w:pPr>
      <w:spacing w:line="240" w:lineRule="auto"/>
    </w:pPr>
    <w:rPr>
      <w:rFonts w:ascii="Segoe UI" w:hAnsi="Segoe UI" w:cs="Segoe UI"/>
      <w:sz w:val="18"/>
      <w:szCs w:val="18"/>
    </w:rPr>
  </w:style>
  <w:style w:type="character" w:customStyle="1" w:styleId="TXTZchn">
    <w:name w:val="TXT Zchn"/>
    <w:link w:val="TXT"/>
    <w:rsid w:val="00A910F5"/>
    <w:rPr>
      <w:rFonts w:ascii="Arial" w:hAnsi="Arial"/>
      <w:szCs w:val="22"/>
      <w:lang w:eastAsia="de-DE"/>
    </w:rPr>
  </w:style>
  <w:style w:type="character" w:customStyle="1" w:styleId="SprechblasentextZchn">
    <w:name w:val="Sprechblasentext Zchn"/>
    <w:link w:val="Sprechblasentext"/>
    <w:uiPriority w:val="99"/>
    <w:semiHidden/>
    <w:rsid w:val="00DB5650"/>
    <w:rPr>
      <w:rFonts w:ascii="Segoe UI" w:hAnsi="Segoe UI" w:cs="Segoe UI"/>
      <w:sz w:val="18"/>
      <w:szCs w:val="18"/>
    </w:rPr>
  </w:style>
  <w:style w:type="character" w:styleId="Kommentarzeichen">
    <w:name w:val="annotation reference"/>
    <w:uiPriority w:val="99"/>
    <w:semiHidden/>
    <w:unhideWhenUsed/>
    <w:rsid w:val="00DB5650"/>
    <w:rPr>
      <w:sz w:val="16"/>
      <w:szCs w:val="16"/>
    </w:rPr>
  </w:style>
  <w:style w:type="paragraph" w:styleId="Kommentartext">
    <w:name w:val="annotation text"/>
    <w:basedOn w:val="Standard"/>
    <w:link w:val="KommentartextZchn"/>
    <w:uiPriority w:val="99"/>
    <w:unhideWhenUsed/>
    <w:rsid w:val="00DB5650"/>
  </w:style>
  <w:style w:type="character" w:customStyle="1" w:styleId="KommentartextZchn">
    <w:name w:val="Kommentartext Zchn"/>
    <w:link w:val="Kommentartext"/>
    <w:uiPriority w:val="99"/>
    <w:rsid w:val="00DB5650"/>
    <w:rPr>
      <w:rFonts w:ascii="Arial" w:hAnsi="Arial"/>
    </w:rPr>
  </w:style>
  <w:style w:type="paragraph" w:styleId="Kommentarthema">
    <w:name w:val="annotation subject"/>
    <w:basedOn w:val="Kommentartext"/>
    <w:next w:val="Kommentartext"/>
    <w:link w:val="KommentarthemaZchn"/>
    <w:uiPriority w:val="99"/>
    <w:semiHidden/>
    <w:unhideWhenUsed/>
    <w:rsid w:val="00DB5650"/>
    <w:rPr>
      <w:b/>
      <w:bCs/>
    </w:rPr>
  </w:style>
  <w:style w:type="character" w:customStyle="1" w:styleId="KommentarthemaZchn">
    <w:name w:val="Kommentarthema Zchn"/>
    <w:link w:val="Kommentarthema"/>
    <w:uiPriority w:val="99"/>
    <w:semiHidden/>
    <w:rsid w:val="00DB5650"/>
    <w:rPr>
      <w:rFonts w:ascii="Arial" w:hAnsi="Arial"/>
      <w:b/>
      <w:bCs/>
    </w:rPr>
  </w:style>
  <w:style w:type="paragraph" w:styleId="Aufzhlungszeichen">
    <w:name w:val="List Bullet"/>
    <w:basedOn w:val="Standard"/>
    <w:autoRedefine/>
    <w:semiHidden/>
    <w:rsid w:val="00371397"/>
    <w:pPr>
      <w:numPr>
        <w:numId w:val="4"/>
      </w:numPr>
      <w:spacing w:before="120" w:after="120" w:line="240" w:lineRule="auto"/>
    </w:pPr>
  </w:style>
  <w:style w:type="character" w:customStyle="1" w:styleId="berschrift3Zchn">
    <w:name w:val="Überschrift 3 Zchn"/>
    <w:basedOn w:val="Absatz-Standardschriftart"/>
    <w:link w:val="berschrift3"/>
    <w:rsid w:val="00A93C64"/>
    <w:rPr>
      <w:rFonts w:ascii="Arial" w:hAnsi="Arial"/>
      <w:b/>
      <w:szCs w:val="22"/>
      <w:lang w:eastAsia="de-DE"/>
    </w:rPr>
  </w:style>
  <w:style w:type="paragraph" w:styleId="berarbeitung">
    <w:name w:val="Revision"/>
    <w:hidden/>
    <w:uiPriority w:val="99"/>
    <w:semiHidden/>
    <w:rsid w:val="00027B6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184016">
      <w:bodyDiv w:val="1"/>
      <w:marLeft w:val="0"/>
      <w:marRight w:val="0"/>
      <w:marTop w:val="0"/>
      <w:marBottom w:val="0"/>
      <w:divBdr>
        <w:top w:val="none" w:sz="0" w:space="0" w:color="auto"/>
        <w:left w:val="none" w:sz="0" w:space="0" w:color="auto"/>
        <w:bottom w:val="none" w:sz="0" w:space="0" w:color="auto"/>
        <w:right w:val="none" w:sz="0" w:space="0" w:color="auto"/>
      </w:divBdr>
    </w:div>
    <w:div w:id="216548277">
      <w:bodyDiv w:val="1"/>
      <w:marLeft w:val="0"/>
      <w:marRight w:val="0"/>
      <w:marTop w:val="0"/>
      <w:marBottom w:val="0"/>
      <w:divBdr>
        <w:top w:val="none" w:sz="0" w:space="0" w:color="auto"/>
        <w:left w:val="none" w:sz="0" w:space="0" w:color="auto"/>
        <w:bottom w:val="none" w:sz="0" w:space="0" w:color="auto"/>
        <w:right w:val="none" w:sz="0" w:space="0" w:color="auto"/>
      </w:divBdr>
    </w:div>
    <w:div w:id="410156668">
      <w:bodyDiv w:val="1"/>
      <w:marLeft w:val="0"/>
      <w:marRight w:val="0"/>
      <w:marTop w:val="0"/>
      <w:marBottom w:val="0"/>
      <w:divBdr>
        <w:top w:val="none" w:sz="0" w:space="0" w:color="auto"/>
        <w:left w:val="none" w:sz="0" w:space="0" w:color="auto"/>
        <w:bottom w:val="none" w:sz="0" w:space="0" w:color="auto"/>
        <w:right w:val="none" w:sz="0" w:space="0" w:color="auto"/>
      </w:divBdr>
    </w:div>
    <w:div w:id="472724177">
      <w:bodyDiv w:val="1"/>
      <w:marLeft w:val="0"/>
      <w:marRight w:val="0"/>
      <w:marTop w:val="0"/>
      <w:marBottom w:val="0"/>
      <w:divBdr>
        <w:top w:val="none" w:sz="0" w:space="0" w:color="auto"/>
        <w:left w:val="none" w:sz="0" w:space="0" w:color="auto"/>
        <w:bottom w:val="none" w:sz="0" w:space="0" w:color="auto"/>
        <w:right w:val="none" w:sz="0" w:space="0" w:color="auto"/>
      </w:divBdr>
    </w:div>
    <w:div w:id="484278185">
      <w:bodyDiv w:val="1"/>
      <w:marLeft w:val="0"/>
      <w:marRight w:val="0"/>
      <w:marTop w:val="0"/>
      <w:marBottom w:val="0"/>
      <w:divBdr>
        <w:top w:val="none" w:sz="0" w:space="0" w:color="auto"/>
        <w:left w:val="none" w:sz="0" w:space="0" w:color="auto"/>
        <w:bottom w:val="none" w:sz="0" w:space="0" w:color="auto"/>
        <w:right w:val="none" w:sz="0" w:space="0" w:color="auto"/>
      </w:divBdr>
    </w:div>
    <w:div w:id="717824791">
      <w:bodyDiv w:val="1"/>
      <w:marLeft w:val="0"/>
      <w:marRight w:val="0"/>
      <w:marTop w:val="0"/>
      <w:marBottom w:val="0"/>
      <w:divBdr>
        <w:top w:val="none" w:sz="0" w:space="0" w:color="auto"/>
        <w:left w:val="none" w:sz="0" w:space="0" w:color="auto"/>
        <w:bottom w:val="none" w:sz="0" w:space="0" w:color="auto"/>
        <w:right w:val="none" w:sz="0" w:space="0" w:color="auto"/>
      </w:divBdr>
    </w:div>
    <w:div w:id="738140127">
      <w:bodyDiv w:val="1"/>
      <w:marLeft w:val="0"/>
      <w:marRight w:val="0"/>
      <w:marTop w:val="0"/>
      <w:marBottom w:val="0"/>
      <w:divBdr>
        <w:top w:val="none" w:sz="0" w:space="0" w:color="auto"/>
        <w:left w:val="none" w:sz="0" w:space="0" w:color="auto"/>
        <w:bottom w:val="none" w:sz="0" w:space="0" w:color="auto"/>
        <w:right w:val="none" w:sz="0" w:space="0" w:color="auto"/>
      </w:divBdr>
    </w:div>
    <w:div w:id="752513582">
      <w:bodyDiv w:val="1"/>
      <w:marLeft w:val="0"/>
      <w:marRight w:val="0"/>
      <w:marTop w:val="0"/>
      <w:marBottom w:val="0"/>
      <w:divBdr>
        <w:top w:val="none" w:sz="0" w:space="0" w:color="auto"/>
        <w:left w:val="none" w:sz="0" w:space="0" w:color="auto"/>
        <w:bottom w:val="none" w:sz="0" w:space="0" w:color="auto"/>
        <w:right w:val="none" w:sz="0" w:space="0" w:color="auto"/>
      </w:divBdr>
    </w:div>
    <w:div w:id="898637256">
      <w:bodyDiv w:val="1"/>
      <w:marLeft w:val="0"/>
      <w:marRight w:val="0"/>
      <w:marTop w:val="0"/>
      <w:marBottom w:val="0"/>
      <w:divBdr>
        <w:top w:val="none" w:sz="0" w:space="0" w:color="auto"/>
        <w:left w:val="none" w:sz="0" w:space="0" w:color="auto"/>
        <w:bottom w:val="none" w:sz="0" w:space="0" w:color="auto"/>
        <w:right w:val="none" w:sz="0" w:space="0" w:color="auto"/>
      </w:divBdr>
    </w:div>
    <w:div w:id="1021515510">
      <w:bodyDiv w:val="1"/>
      <w:marLeft w:val="0"/>
      <w:marRight w:val="0"/>
      <w:marTop w:val="0"/>
      <w:marBottom w:val="0"/>
      <w:divBdr>
        <w:top w:val="none" w:sz="0" w:space="0" w:color="auto"/>
        <w:left w:val="none" w:sz="0" w:space="0" w:color="auto"/>
        <w:bottom w:val="none" w:sz="0" w:space="0" w:color="auto"/>
        <w:right w:val="none" w:sz="0" w:space="0" w:color="auto"/>
      </w:divBdr>
    </w:div>
    <w:div w:id="1063288364">
      <w:bodyDiv w:val="1"/>
      <w:marLeft w:val="0"/>
      <w:marRight w:val="0"/>
      <w:marTop w:val="0"/>
      <w:marBottom w:val="0"/>
      <w:divBdr>
        <w:top w:val="none" w:sz="0" w:space="0" w:color="auto"/>
        <w:left w:val="none" w:sz="0" w:space="0" w:color="auto"/>
        <w:bottom w:val="none" w:sz="0" w:space="0" w:color="auto"/>
        <w:right w:val="none" w:sz="0" w:space="0" w:color="auto"/>
      </w:divBdr>
    </w:div>
    <w:div w:id="1069841810">
      <w:bodyDiv w:val="1"/>
      <w:marLeft w:val="0"/>
      <w:marRight w:val="0"/>
      <w:marTop w:val="0"/>
      <w:marBottom w:val="0"/>
      <w:divBdr>
        <w:top w:val="none" w:sz="0" w:space="0" w:color="auto"/>
        <w:left w:val="none" w:sz="0" w:space="0" w:color="auto"/>
        <w:bottom w:val="none" w:sz="0" w:space="0" w:color="auto"/>
        <w:right w:val="none" w:sz="0" w:space="0" w:color="auto"/>
      </w:divBdr>
      <w:divsChild>
        <w:div w:id="2004576518">
          <w:marLeft w:val="0"/>
          <w:marRight w:val="0"/>
          <w:marTop w:val="75"/>
          <w:marBottom w:val="75"/>
          <w:divBdr>
            <w:top w:val="none" w:sz="0" w:space="0" w:color="auto"/>
            <w:left w:val="none" w:sz="0" w:space="0" w:color="auto"/>
            <w:bottom w:val="none" w:sz="0" w:space="0" w:color="auto"/>
            <w:right w:val="none" w:sz="0" w:space="0" w:color="auto"/>
          </w:divBdr>
          <w:divsChild>
            <w:div w:id="1265459136">
              <w:marLeft w:val="2280"/>
              <w:marRight w:val="2280"/>
              <w:marTop w:val="0"/>
              <w:marBottom w:val="0"/>
              <w:divBdr>
                <w:top w:val="none" w:sz="0" w:space="0" w:color="auto"/>
                <w:left w:val="none" w:sz="0" w:space="0" w:color="auto"/>
                <w:bottom w:val="none" w:sz="0" w:space="0" w:color="auto"/>
                <w:right w:val="none" w:sz="0" w:space="0" w:color="auto"/>
              </w:divBdr>
              <w:divsChild>
                <w:div w:id="2097169031">
                  <w:marLeft w:val="-15"/>
                  <w:marRight w:val="-15"/>
                  <w:marTop w:val="0"/>
                  <w:marBottom w:val="0"/>
                  <w:divBdr>
                    <w:top w:val="none" w:sz="0" w:space="0" w:color="auto"/>
                    <w:left w:val="none" w:sz="0" w:space="0" w:color="auto"/>
                    <w:bottom w:val="none" w:sz="0" w:space="0" w:color="auto"/>
                    <w:right w:val="none" w:sz="0" w:space="0" w:color="auto"/>
                  </w:divBdr>
                  <w:divsChild>
                    <w:div w:id="461731481">
                      <w:marLeft w:val="120"/>
                      <w:marRight w:val="120"/>
                      <w:marTop w:val="120"/>
                      <w:marBottom w:val="120"/>
                      <w:divBdr>
                        <w:top w:val="none" w:sz="0" w:space="0" w:color="auto"/>
                        <w:left w:val="none" w:sz="0" w:space="0" w:color="auto"/>
                        <w:bottom w:val="none" w:sz="0" w:space="0" w:color="auto"/>
                        <w:right w:val="none" w:sz="0" w:space="0" w:color="auto"/>
                      </w:divBdr>
                    </w:div>
                    <w:div w:id="1204711102">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 w:id="1102144138">
      <w:bodyDiv w:val="1"/>
      <w:marLeft w:val="0"/>
      <w:marRight w:val="0"/>
      <w:marTop w:val="0"/>
      <w:marBottom w:val="0"/>
      <w:divBdr>
        <w:top w:val="none" w:sz="0" w:space="0" w:color="auto"/>
        <w:left w:val="none" w:sz="0" w:space="0" w:color="auto"/>
        <w:bottom w:val="none" w:sz="0" w:space="0" w:color="auto"/>
        <w:right w:val="none" w:sz="0" w:space="0" w:color="auto"/>
      </w:divBdr>
    </w:div>
    <w:div w:id="1113130868">
      <w:bodyDiv w:val="1"/>
      <w:marLeft w:val="0"/>
      <w:marRight w:val="0"/>
      <w:marTop w:val="0"/>
      <w:marBottom w:val="0"/>
      <w:divBdr>
        <w:top w:val="none" w:sz="0" w:space="0" w:color="auto"/>
        <w:left w:val="none" w:sz="0" w:space="0" w:color="auto"/>
        <w:bottom w:val="none" w:sz="0" w:space="0" w:color="auto"/>
        <w:right w:val="none" w:sz="0" w:space="0" w:color="auto"/>
      </w:divBdr>
    </w:div>
    <w:div w:id="1251506766">
      <w:bodyDiv w:val="1"/>
      <w:marLeft w:val="0"/>
      <w:marRight w:val="0"/>
      <w:marTop w:val="0"/>
      <w:marBottom w:val="0"/>
      <w:divBdr>
        <w:top w:val="none" w:sz="0" w:space="0" w:color="auto"/>
        <w:left w:val="none" w:sz="0" w:space="0" w:color="auto"/>
        <w:bottom w:val="none" w:sz="0" w:space="0" w:color="auto"/>
        <w:right w:val="none" w:sz="0" w:space="0" w:color="auto"/>
      </w:divBdr>
    </w:div>
    <w:div w:id="1389760471">
      <w:bodyDiv w:val="1"/>
      <w:marLeft w:val="0"/>
      <w:marRight w:val="0"/>
      <w:marTop w:val="0"/>
      <w:marBottom w:val="0"/>
      <w:divBdr>
        <w:top w:val="none" w:sz="0" w:space="0" w:color="auto"/>
        <w:left w:val="none" w:sz="0" w:space="0" w:color="auto"/>
        <w:bottom w:val="none" w:sz="0" w:space="0" w:color="auto"/>
        <w:right w:val="none" w:sz="0" w:space="0" w:color="auto"/>
      </w:divBdr>
    </w:div>
    <w:div w:id="1940212750">
      <w:bodyDiv w:val="1"/>
      <w:marLeft w:val="0"/>
      <w:marRight w:val="0"/>
      <w:marTop w:val="0"/>
      <w:marBottom w:val="0"/>
      <w:divBdr>
        <w:top w:val="none" w:sz="0" w:space="0" w:color="auto"/>
        <w:left w:val="none" w:sz="0" w:space="0" w:color="auto"/>
        <w:bottom w:val="none" w:sz="0" w:space="0" w:color="auto"/>
        <w:right w:val="none" w:sz="0" w:space="0" w:color="auto"/>
      </w:divBdr>
    </w:div>
    <w:div w:id="1954245188">
      <w:bodyDiv w:val="1"/>
      <w:marLeft w:val="0"/>
      <w:marRight w:val="0"/>
      <w:marTop w:val="0"/>
      <w:marBottom w:val="0"/>
      <w:divBdr>
        <w:top w:val="none" w:sz="0" w:space="0" w:color="auto"/>
        <w:left w:val="none" w:sz="0" w:space="0" w:color="auto"/>
        <w:bottom w:val="none" w:sz="0" w:space="0" w:color="auto"/>
        <w:right w:val="none" w:sz="0" w:space="0" w:color="auto"/>
      </w:divBdr>
    </w:div>
    <w:div w:id="204717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E5E37-D134-4F16-AB9E-FE10B28E8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2829</Words>
  <Characters>20801</Characters>
  <Application>Microsoft Office Word</Application>
  <DocSecurity>0</DocSecurity>
  <Lines>173</Lines>
  <Paragraphs>47</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Mühlestrasse 2, 3063 Ittigen   Standortadresse: Mühlestrasse 2, 3063 Ittigen Postadresse:</vt:lpstr>
      <vt:lpstr>Mühlestrasse 2, 3063 Ittigen   Standortadresse: Mühlestrasse 2, 3063 Ittigen Postadresse:</vt:lpstr>
    </vt:vector>
  </TitlesOfParts>
  <Company>ASTRA</Company>
  <LinksUpToDate>false</LinksUpToDate>
  <CharactersWithSpaces>23583</CharactersWithSpaces>
  <SharedDoc>false</SharedDoc>
  <HLinks>
    <vt:vector size="150" baseType="variant">
      <vt:variant>
        <vt:i4>1769527</vt:i4>
      </vt:variant>
      <vt:variant>
        <vt:i4>146</vt:i4>
      </vt:variant>
      <vt:variant>
        <vt:i4>0</vt:i4>
      </vt:variant>
      <vt:variant>
        <vt:i4>5</vt:i4>
      </vt:variant>
      <vt:variant>
        <vt:lpwstr/>
      </vt:variant>
      <vt:variant>
        <vt:lpwstr>_Toc506219574</vt:lpwstr>
      </vt:variant>
      <vt:variant>
        <vt:i4>1769527</vt:i4>
      </vt:variant>
      <vt:variant>
        <vt:i4>140</vt:i4>
      </vt:variant>
      <vt:variant>
        <vt:i4>0</vt:i4>
      </vt:variant>
      <vt:variant>
        <vt:i4>5</vt:i4>
      </vt:variant>
      <vt:variant>
        <vt:lpwstr/>
      </vt:variant>
      <vt:variant>
        <vt:lpwstr>_Toc506219573</vt:lpwstr>
      </vt:variant>
      <vt:variant>
        <vt:i4>1769527</vt:i4>
      </vt:variant>
      <vt:variant>
        <vt:i4>134</vt:i4>
      </vt:variant>
      <vt:variant>
        <vt:i4>0</vt:i4>
      </vt:variant>
      <vt:variant>
        <vt:i4>5</vt:i4>
      </vt:variant>
      <vt:variant>
        <vt:lpwstr/>
      </vt:variant>
      <vt:variant>
        <vt:lpwstr>_Toc506219572</vt:lpwstr>
      </vt:variant>
      <vt:variant>
        <vt:i4>1769527</vt:i4>
      </vt:variant>
      <vt:variant>
        <vt:i4>128</vt:i4>
      </vt:variant>
      <vt:variant>
        <vt:i4>0</vt:i4>
      </vt:variant>
      <vt:variant>
        <vt:i4>5</vt:i4>
      </vt:variant>
      <vt:variant>
        <vt:lpwstr/>
      </vt:variant>
      <vt:variant>
        <vt:lpwstr>_Toc506219571</vt:lpwstr>
      </vt:variant>
      <vt:variant>
        <vt:i4>1769527</vt:i4>
      </vt:variant>
      <vt:variant>
        <vt:i4>122</vt:i4>
      </vt:variant>
      <vt:variant>
        <vt:i4>0</vt:i4>
      </vt:variant>
      <vt:variant>
        <vt:i4>5</vt:i4>
      </vt:variant>
      <vt:variant>
        <vt:lpwstr/>
      </vt:variant>
      <vt:variant>
        <vt:lpwstr>_Toc506219570</vt:lpwstr>
      </vt:variant>
      <vt:variant>
        <vt:i4>1703991</vt:i4>
      </vt:variant>
      <vt:variant>
        <vt:i4>116</vt:i4>
      </vt:variant>
      <vt:variant>
        <vt:i4>0</vt:i4>
      </vt:variant>
      <vt:variant>
        <vt:i4>5</vt:i4>
      </vt:variant>
      <vt:variant>
        <vt:lpwstr/>
      </vt:variant>
      <vt:variant>
        <vt:lpwstr>_Toc506219569</vt:lpwstr>
      </vt:variant>
      <vt:variant>
        <vt:i4>1703991</vt:i4>
      </vt:variant>
      <vt:variant>
        <vt:i4>110</vt:i4>
      </vt:variant>
      <vt:variant>
        <vt:i4>0</vt:i4>
      </vt:variant>
      <vt:variant>
        <vt:i4>5</vt:i4>
      </vt:variant>
      <vt:variant>
        <vt:lpwstr/>
      </vt:variant>
      <vt:variant>
        <vt:lpwstr>_Toc506219568</vt:lpwstr>
      </vt:variant>
      <vt:variant>
        <vt:i4>1703991</vt:i4>
      </vt:variant>
      <vt:variant>
        <vt:i4>104</vt:i4>
      </vt:variant>
      <vt:variant>
        <vt:i4>0</vt:i4>
      </vt:variant>
      <vt:variant>
        <vt:i4>5</vt:i4>
      </vt:variant>
      <vt:variant>
        <vt:lpwstr/>
      </vt:variant>
      <vt:variant>
        <vt:lpwstr>_Toc506219567</vt:lpwstr>
      </vt:variant>
      <vt:variant>
        <vt:i4>1703991</vt:i4>
      </vt:variant>
      <vt:variant>
        <vt:i4>98</vt:i4>
      </vt:variant>
      <vt:variant>
        <vt:i4>0</vt:i4>
      </vt:variant>
      <vt:variant>
        <vt:i4>5</vt:i4>
      </vt:variant>
      <vt:variant>
        <vt:lpwstr/>
      </vt:variant>
      <vt:variant>
        <vt:lpwstr>_Toc506219566</vt:lpwstr>
      </vt:variant>
      <vt:variant>
        <vt:i4>1703991</vt:i4>
      </vt:variant>
      <vt:variant>
        <vt:i4>92</vt:i4>
      </vt:variant>
      <vt:variant>
        <vt:i4>0</vt:i4>
      </vt:variant>
      <vt:variant>
        <vt:i4>5</vt:i4>
      </vt:variant>
      <vt:variant>
        <vt:lpwstr/>
      </vt:variant>
      <vt:variant>
        <vt:lpwstr>_Toc506219565</vt:lpwstr>
      </vt:variant>
      <vt:variant>
        <vt:i4>1703991</vt:i4>
      </vt:variant>
      <vt:variant>
        <vt:i4>86</vt:i4>
      </vt:variant>
      <vt:variant>
        <vt:i4>0</vt:i4>
      </vt:variant>
      <vt:variant>
        <vt:i4>5</vt:i4>
      </vt:variant>
      <vt:variant>
        <vt:lpwstr/>
      </vt:variant>
      <vt:variant>
        <vt:lpwstr>_Toc506219564</vt:lpwstr>
      </vt:variant>
      <vt:variant>
        <vt:i4>1703991</vt:i4>
      </vt:variant>
      <vt:variant>
        <vt:i4>80</vt:i4>
      </vt:variant>
      <vt:variant>
        <vt:i4>0</vt:i4>
      </vt:variant>
      <vt:variant>
        <vt:i4>5</vt:i4>
      </vt:variant>
      <vt:variant>
        <vt:lpwstr/>
      </vt:variant>
      <vt:variant>
        <vt:lpwstr>_Toc506219563</vt:lpwstr>
      </vt:variant>
      <vt:variant>
        <vt:i4>1703991</vt:i4>
      </vt:variant>
      <vt:variant>
        <vt:i4>74</vt:i4>
      </vt:variant>
      <vt:variant>
        <vt:i4>0</vt:i4>
      </vt:variant>
      <vt:variant>
        <vt:i4>5</vt:i4>
      </vt:variant>
      <vt:variant>
        <vt:lpwstr/>
      </vt:variant>
      <vt:variant>
        <vt:lpwstr>_Toc506219562</vt:lpwstr>
      </vt:variant>
      <vt:variant>
        <vt:i4>1703991</vt:i4>
      </vt:variant>
      <vt:variant>
        <vt:i4>68</vt:i4>
      </vt:variant>
      <vt:variant>
        <vt:i4>0</vt:i4>
      </vt:variant>
      <vt:variant>
        <vt:i4>5</vt:i4>
      </vt:variant>
      <vt:variant>
        <vt:lpwstr/>
      </vt:variant>
      <vt:variant>
        <vt:lpwstr>_Toc506219561</vt:lpwstr>
      </vt:variant>
      <vt:variant>
        <vt:i4>1703991</vt:i4>
      </vt:variant>
      <vt:variant>
        <vt:i4>62</vt:i4>
      </vt:variant>
      <vt:variant>
        <vt:i4>0</vt:i4>
      </vt:variant>
      <vt:variant>
        <vt:i4>5</vt:i4>
      </vt:variant>
      <vt:variant>
        <vt:lpwstr/>
      </vt:variant>
      <vt:variant>
        <vt:lpwstr>_Toc506219560</vt:lpwstr>
      </vt:variant>
      <vt:variant>
        <vt:i4>1638455</vt:i4>
      </vt:variant>
      <vt:variant>
        <vt:i4>56</vt:i4>
      </vt:variant>
      <vt:variant>
        <vt:i4>0</vt:i4>
      </vt:variant>
      <vt:variant>
        <vt:i4>5</vt:i4>
      </vt:variant>
      <vt:variant>
        <vt:lpwstr/>
      </vt:variant>
      <vt:variant>
        <vt:lpwstr>_Toc506219559</vt:lpwstr>
      </vt:variant>
      <vt:variant>
        <vt:i4>1638455</vt:i4>
      </vt:variant>
      <vt:variant>
        <vt:i4>50</vt:i4>
      </vt:variant>
      <vt:variant>
        <vt:i4>0</vt:i4>
      </vt:variant>
      <vt:variant>
        <vt:i4>5</vt:i4>
      </vt:variant>
      <vt:variant>
        <vt:lpwstr/>
      </vt:variant>
      <vt:variant>
        <vt:lpwstr>_Toc506219558</vt:lpwstr>
      </vt:variant>
      <vt:variant>
        <vt:i4>1638455</vt:i4>
      </vt:variant>
      <vt:variant>
        <vt:i4>44</vt:i4>
      </vt:variant>
      <vt:variant>
        <vt:i4>0</vt:i4>
      </vt:variant>
      <vt:variant>
        <vt:i4>5</vt:i4>
      </vt:variant>
      <vt:variant>
        <vt:lpwstr/>
      </vt:variant>
      <vt:variant>
        <vt:lpwstr>_Toc506219557</vt:lpwstr>
      </vt:variant>
      <vt:variant>
        <vt:i4>1638455</vt:i4>
      </vt:variant>
      <vt:variant>
        <vt:i4>38</vt:i4>
      </vt:variant>
      <vt:variant>
        <vt:i4>0</vt:i4>
      </vt:variant>
      <vt:variant>
        <vt:i4>5</vt:i4>
      </vt:variant>
      <vt:variant>
        <vt:lpwstr/>
      </vt:variant>
      <vt:variant>
        <vt:lpwstr>_Toc506219556</vt:lpwstr>
      </vt:variant>
      <vt:variant>
        <vt:i4>1638455</vt:i4>
      </vt:variant>
      <vt:variant>
        <vt:i4>32</vt:i4>
      </vt:variant>
      <vt:variant>
        <vt:i4>0</vt:i4>
      </vt:variant>
      <vt:variant>
        <vt:i4>5</vt:i4>
      </vt:variant>
      <vt:variant>
        <vt:lpwstr/>
      </vt:variant>
      <vt:variant>
        <vt:lpwstr>_Toc506219555</vt:lpwstr>
      </vt:variant>
      <vt:variant>
        <vt:i4>1638455</vt:i4>
      </vt:variant>
      <vt:variant>
        <vt:i4>26</vt:i4>
      </vt:variant>
      <vt:variant>
        <vt:i4>0</vt:i4>
      </vt:variant>
      <vt:variant>
        <vt:i4>5</vt:i4>
      </vt:variant>
      <vt:variant>
        <vt:lpwstr/>
      </vt:variant>
      <vt:variant>
        <vt:lpwstr>_Toc506219554</vt:lpwstr>
      </vt:variant>
      <vt:variant>
        <vt:i4>1638455</vt:i4>
      </vt:variant>
      <vt:variant>
        <vt:i4>20</vt:i4>
      </vt:variant>
      <vt:variant>
        <vt:i4>0</vt:i4>
      </vt:variant>
      <vt:variant>
        <vt:i4>5</vt:i4>
      </vt:variant>
      <vt:variant>
        <vt:lpwstr/>
      </vt:variant>
      <vt:variant>
        <vt:lpwstr>_Toc506219553</vt:lpwstr>
      </vt:variant>
      <vt:variant>
        <vt:i4>1638455</vt:i4>
      </vt:variant>
      <vt:variant>
        <vt:i4>14</vt:i4>
      </vt:variant>
      <vt:variant>
        <vt:i4>0</vt:i4>
      </vt:variant>
      <vt:variant>
        <vt:i4>5</vt:i4>
      </vt:variant>
      <vt:variant>
        <vt:lpwstr/>
      </vt:variant>
      <vt:variant>
        <vt:lpwstr>_Toc506219552</vt:lpwstr>
      </vt:variant>
      <vt:variant>
        <vt:i4>1638455</vt:i4>
      </vt:variant>
      <vt:variant>
        <vt:i4>8</vt:i4>
      </vt:variant>
      <vt:variant>
        <vt:i4>0</vt:i4>
      </vt:variant>
      <vt:variant>
        <vt:i4>5</vt:i4>
      </vt:variant>
      <vt:variant>
        <vt:lpwstr/>
      </vt:variant>
      <vt:variant>
        <vt:lpwstr>_Toc506219551</vt:lpwstr>
      </vt:variant>
      <vt:variant>
        <vt:i4>1638455</vt:i4>
      </vt:variant>
      <vt:variant>
        <vt:i4>2</vt:i4>
      </vt:variant>
      <vt:variant>
        <vt:i4>0</vt:i4>
      </vt:variant>
      <vt:variant>
        <vt:i4>5</vt:i4>
      </vt:variant>
      <vt:variant>
        <vt:lpwstr/>
      </vt:variant>
      <vt:variant>
        <vt:lpwstr>_Toc506219550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Mühlestrasse 2, 3063 Ittigen   Standortadresse: Mühlestrasse 2, 3063 Ittigen Postadresse:</dc:title>
  <dc:subject>Muster-Pflichtenheft für Dienstleistungsaufträge (N212-1433)</dc:subject>
  <dc:creator>Kellerhals, Christian</dc:creator>
  <cp:lastModifiedBy>Weber Markus ASTRA</cp:lastModifiedBy>
  <cp:revision>10</cp:revision>
  <cp:lastPrinted>2019-03-31T13:34:00Z</cp:lastPrinted>
  <dcterms:created xsi:type="dcterms:W3CDTF">2019-03-31T13:31:00Z</dcterms:created>
  <dcterms:modified xsi:type="dcterms:W3CDTF">2019-04-08T09:12:00Z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COO.2045.100.7.4001971</vt:lpwstr>
  </property>
  <property fmtid="{D5CDD505-2E9C-101B-9397-08002B2CF9AE}" pid="3" name="FSC#COOELAK@1.1001:Subject">
    <vt:lpwstr/>
  </property>
  <property fmtid="{D5CDD505-2E9C-101B-9397-08002B2CF9AE}" pid="4" name="FSC#COOELAK@1.1001:FileReference">
    <vt:lpwstr/>
  </property>
  <property fmtid="{D5CDD505-2E9C-101B-9397-08002B2CF9AE}" pid="5" name="FSC#COOELAK@1.1001:FileRefYear">
    <vt:lpwstr/>
  </property>
  <property fmtid="{D5CDD505-2E9C-101B-9397-08002B2CF9AE}" pid="6" name="FSC#COOELAK@1.1001:FileRefOrdinal">
    <vt:lpwstr/>
  </property>
  <property fmtid="{D5CDD505-2E9C-101B-9397-08002B2CF9AE}" pid="7" name="FSC#COOELAK@1.1001:FileRefOU">
    <vt:lpwstr/>
  </property>
  <property fmtid="{D5CDD505-2E9C-101B-9397-08002B2CF9AE}" pid="8" name="FSC#COOELAK@1.1001:Organization">
    <vt:lpwstr/>
  </property>
  <property fmtid="{D5CDD505-2E9C-101B-9397-08002B2CF9AE}" pid="9" name="FSC#COOELAK@1.1001:OwnerExtension">
    <vt:lpwstr/>
  </property>
  <property fmtid="{D5CDD505-2E9C-101B-9397-08002B2CF9AE}" pid="10" name="FSC#COOELAK@1.1001:OwnerFaxExtension">
    <vt:lpwstr/>
  </property>
  <property fmtid="{D5CDD505-2E9C-101B-9397-08002B2CF9AE}" pid="11" name="FSC#COOELAK@1.1001:DispatchedBy">
    <vt:lpwstr/>
  </property>
  <property fmtid="{D5CDD505-2E9C-101B-9397-08002B2CF9AE}" pid="12" name="FSC#COOELAK@1.1001:DispatchedAt">
    <vt:lpwstr/>
  </property>
  <property fmtid="{D5CDD505-2E9C-101B-9397-08002B2CF9AE}" pid="13" name="FSC#COOELAK@1.1001:ApprovedBy">
    <vt:lpwstr/>
  </property>
  <property fmtid="{D5CDD505-2E9C-101B-9397-08002B2CF9AE}" pid="14" name="FSC#COOELAK@1.1001:ApprovedAt">
    <vt:lpwstr/>
  </property>
  <property fmtid="{D5CDD505-2E9C-101B-9397-08002B2CF9AE}" pid="15" name="FSC#COOELAK@1.1001:Department">
    <vt:lpwstr>Investitionscontrolling/Stab (IC/Stab)</vt:lpwstr>
  </property>
  <property fmtid="{D5CDD505-2E9C-101B-9397-08002B2CF9AE}" pid="16" name="FSC#COOELAK@1.1001:CreatedAt">
    <vt:lpwstr>20.05.2014 17:32:48</vt:lpwstr>
  </property>
  <property fmtid="{D5CDD505-2E9C-101B-9397-08002B2CF9AE}" pid="17" name="FSC#COOELAK@1.1001:OU">
    <vt:lpwstr>Entwicklung Stab (EB Stab)</vt:lpwstr>
  </property>
  <property fmtid="{D5CDD505-2E9C-101B-9397-08002B2CF9AE}" pid="18" name="FSC#COOELAK@1.1001:Priority">
    <vt:lpwstr/>
  </property>
  <property fmtid="{D5CDD505-2E9C-101B-9397-08002B2CF9AE}" pid="19" name="FSC#COOELAK@1.1001:ObjBarCode">
    <vt:lpwstr>*COO.2045.100.7.4001971*</vt:lpwstr>
  </property>
  <property fmtid="{D5CDD505-2E9C-101B-9397-08002B2CF9AE}" pid="20" name="FSC#COOELAK@1.1001:RefBarCode">
    <vt:lpwstr>*Muster-Pflichtenheft für Dienstleistungsaufträge*</vt:lpwstr>
  </property>
  <property fmtid="{D5CDD505-2E9C-101B-9397-08002B2CF9AE}" pid="21" name="FSC#COOELAK@1.1001:FileRefBarCode">
    <vt:lpwstr/>
  </property>
  <property fmtid="{D5CDD505-2E9C-101B-9397-08002B2CF9AE}" pid="22" name="FSC#COOELAK@1.1001:ExternalRef">
    <vt:lpwstr/>
  </property>
  <property fmtid="{D5CDD505-2E9C-101B-9397-08002B2CF9AE}" pid="23" name="FSC#COOELAK@1.1001:IncomingNumber">
    <vt:lpwstr/>
  </property>
  <property fmtid="{D5CDD505-2E9C-101B-9397-08002B2CF9AE}" pid="24" name="FSC#COOELAK@1.1001:IncomingSubject">
    <vt:lpwstr/>
  </property>
  <property fmtid="{D5CDD505-2E9C-101B-9397-08002B2CF9AE}" pid="25" name="FSC#COOELAK@1.1001:ProcessResponsiblePhone">
    <vt:lpwstr/>
  </property>
  <property fmtid="{D5CDD505-2E9C-101B-9397-08002B2CF9AE}" pid="26" name="FSC#COOELAK@1.1001:ProcessResponsibleMail">
    <vt:lpwstr/>
  </property>
  <property fmtid="{D5CDD505-2E9C-101B-9397-08002B2CF9AE}" pid="27" name="FSC#COOELAK@1.1001:ProcessResponsibleFax">
    <vt:lpwstr/>
  </property>
  <property fmtid="{D5CDD505-2E9C-101B-9397-08002B2CF9AE}" pid="28" name="FSC#COOELAK@1.1001:ApproverFirstName">
    <vt:lpwstr/>
  </property>
  <property fmtid="{D5CDD505-2E9C-101B-9397-08002B2CF9AE}" pid="29" name="FSC#COOELAK@1.1001:ApproverSurName">
    <vt:lpwstr/>
  </property>
  <property fmtid="{D5CDD505-2E9C-101B-9397-08002B2CF9AE}" pid="30" name="FSC#COOELAK@1.1001:ApproverTitle">
    <vt:lpwstr/>
  </property>
  <property fmtid="{D5CDD505-2E9C-101B-9397-08002B2CF9AE}" pid="31" name="FSC#COOELAK@1.1001:ExternalDate">
    <vt:lpwstr/>
  </property>
  <property fmtid="{D5CDD505-2E9C-101B-9397-08002B2CF9AE}" pid="32" name="FSC#COOELAK@1.1001:SettlementApprovedAt">
    <vt:lpwstr/>
  </property>
  <property fmtid="{D5CDD505-2E9C-101B-9397-08002B2CF9AE}" pid="33" name="FSC#COOELAK@1.1001:BaseNumber">
    <vt:lpwstr/>
  </property>
  <property fmtid="{D5CDD505-2E9C-101B-9397-08002B2CF9AE}" pid="34" name="FSC#ELAKGOV@1.1001:PersonalSubjGender">
    <vt:lpwstr/>
  </property>
  <property fmtid="{D5CDD505-2E9C-101B-9397-08002B2CF9AE}" pid="35" name="FSC#ELAKGOV@1.1001:PersonalSubjFirstName">
    <vt:lpwstr/>
  </property>
  <property fmtid="{D5CDD505-2E9C-101B-9397-08002B2CF9AE}" pid="36" name="FSC#ELAKGOV@1.1001:PersonalSubjSurName">
    <vt:lpwstr/>
  </property>
  <property fmtid="{D5CDD505-2E9C-101B-9397-08002B2CF9AE}" pid="37" name="FSC#ELAKGOV@1.1001:PersonalSubjSalutation">
    <vt:lpwstr/>
  </property>
  <property fmtid="{D5CDD505-2E9C-101B-9397-08002B2CF9AE}" pid="38" name="FSC#ELAKGOV@1.1001:PersonalSubjAddress">
    <vt:lpwstr/>
  </property>
  <property fmtid="{D5CDD505-2E9C-101B-9397-08002B2CF9AE}" pid="39" name="FSC#IDMTEMPLASTRA@102.100:LastChange">
    <vt:lpwstr>20.05.2014 11:31:15</vt:lpwstr>
  </property>
  <property fmtid="{D5CDD505-2E9C-101B-9397-08002B2CF9AE}" pid="40" name="FSC#COOELAK@1.1001:Owner">
    <vt:lpwstr> Kellerhals</vt:lpwstr>
  </property>
  <property fmtid="{D5CDD505-2E9C-101B-9397-08002B2CF9AE}" pid="41" name="FSC#COOELAK@1.1001:ProcessResponsible">
    <vt:lpwstr/>
  </property>
  <property fmtid="{D5CDD505-2E9C-101B-9397-08002B2CF9AE}" pid="42" name="Filiale">
    <vt:lpwstr/>
  </property>
  <property fmtid="{D5CDD505-2E9C-101B-9397-08002B2CF9AE}" pid="43" name="Abs_Email">
    <vt:lpwstr>christian.kellerhals@astra.admin.ch</vt:lpwstr>
  </property>
  <property fmtid="{D5CDD505-2E9C-101B-9397-08002B2CF9AE}" pid="44" name="Abs_Fax">
    <vt:lpwstr>+41 58 463 23 03</vt:lpwstr>
  </property>
  <property fmtid="{D5CDD505-2E9C-101B-9397-08002B2CF9AE}" pid="45" name="Abs_Nachname">
    <vt:lpwstr>Kellerhals</vt:lpwstr>
  </property>
  <property fmtid="{D5CDD505-2E9C-101B-9397-08002B2CF9AE}" pid="46" name="Abs_Tel">
    <vt:lpwstr>+41 58 463 42 24</vt:lpwstr>
  </property>
  <property fmtid="{D5CDD505-2E9C-101B-9397-08002B2CF9AE}" pid="47" name="Abs_Vorname">
    <vt:lpwstr>Christian</vt:lpwstr>
  </property>
  <property fmtid="{D5CDD505-2E9C-101B-9397-08002B2CF9AE}" pid="48" name="Abs_Zeichen">
    <vt:lpwstr>Kec</vt:lpwstr>
  </property>
  <property fmtid="{D5CDD505-2E9C-101B-9397-08002B2CF9AE}" pid="49" name="Abteilung">
    <vt:lpwstr/>
  </property>
  <property fmtid="{D5CDD505-2E9C-101B-9397-08002B2CF9AE}" pid="50" name="AmtShort">
    <vt:lpwstr>ASTRA</vt:lpwstr>
  </property>
  <property fmtid="{D5CDD505-2E9C-101B-9397-08002B2CF9AE}" pid="51" name="Anrede">
    <vt:lpwstr/>
  </property>
  <property fmtid="{D5CDD505-2E9C-101B-9397-08002B2CF9AE}" pid="52" name="Art">
    <vt:lpwstr/>
  </property>
  <property fmtid="{D5CDD505-2E9C-101B-9397-08002B2CF9AE}" pid="53" name="Bereich">
    <vt:lpwstr>Entwicklung / Stab</vt:lpwstr>
  </property>
  <property fmtid="{D5CDD505-2E9C-101B-9397-08002B2CF9AE}" pid="54" name="Briefdatum">
    <vt:lpwstr>20. Mai 2014</vt:lpwstr>
  </property>
  <property fmtid="{D5CDD505-2E9C-101B-9397-08002B2CF9AE}" pid="55" name="Bundesamt">
    <vt:lpwstr>Bundesamt für Strassen ASTRA</vt:lpwstr>
  </property>
  <property fmtid="{D5CDD505-2E9C-101B-9397-08002B2CF9AE}" pid="56" name="Dept1">
    <vt:lpwstr>Eidgenössisches Departement für</vt:lpwstr>
  </property>
  <property fmtid="{D5CDD505-2E9C-101B-9397-08002B2CF9AE}" pid="57" name="Dept2">
    <vt:lpwstr>Umwelt, Verkehr, Energie und Kommunikation UVEK</vt:lpwstr>
  </property>
  <property fmtid="{D5CDD505-2E9C-101B-9397-08002B2CF9AE}" pid="58" name="Dokument">
    <vt:lpwstr>Muster-Pflichtenheft für Dienstleistungsaufträge (N212-1433)</vt:lpwstr>
  </property>
  <property fmtid="{D5CDD505-2E9C-101B-9397-08002B2CF9AE}" pid="59" name="Empf_Adresse">
    <vt:lpwstr/>
  </property>
  <property fmtid="{D5CDD505-2E9C-101B-9397-08002B2CF9AE}" pid="60" name="Empf_Brief">
    <vt:lpwstr/>
  </property>
  <property fmtid="{D5CDD505-2E9C-101B-9397-08002B2CF9AE}" pid="61" name="Empf_Zeichen">
    <vt:lpwstr/>
  </property>
  <property fmtid="{D5CDD505-2E9C-101B-9397-08002B2CF9AE}" pid="62" name="FilialeOrt">
    <vt:lpwstr>Bern</vt:lpwstr>
  </property>
  <property fmtid="{D5CDD505-2E9C-101B-9397-08002B2CF9AE}" pid="63" name="FilialePLZ">
    <vt:lpwstr>3003</vt:lpwstr>
  </property>
  <property fmtid="{D5CDD505-2E9C-101B-9397-08002B2CF9AE}" pid="64" name="Funktion">
    <vt:lpwstr>Bereichsleiter </vt:lpwstr>
  </property>
  <property fmtid="{D5CDD505-2E9C-101B-9397-08002B2CF9AE}" pid="65" name="Gegenstand">
    <vt:lpwstr>Muster-Pflichtenheft für Dienstleistungsaufträge</vt:lpwstr>
  </property>
  <property fmtid="{D5CDD505-2E9C-101B-9397-08002B2CF9AE}" pid="66" name="Gruss">
    <vt:lpwstr>Mit freundlichen Grüssen</vt:lpwstr>
  </property>
  <property fmtid="{D5CDD505-2E9C-101B-9397-08002B2CF9AE}" pid="67" name="Homepage">
    <vt:lpwstr>www.astra.admin.ch</vt:lpwstr>
  </property>
  <property fmtid="{D5CDD505-2E9C-101B-9397-08002B2CF9AE}" pid="68" name="Nummer">
    <vt:lpwstr>N212-1433</vt:lpwstr>
  </property>
  <property fmtid="{D5CDD505-2E9C-101B-9397-08002B2CF9AE}" pid="69" name="Postadresse">
    <vt:lpwstr>3003 Bern</vt:lpwstr>
  </property>
  <property fmtid="{D5CDD505-2E9C-101B-9397-08002B2CF9AE}" pid="70" name="Standortadresse">
    <vt:lpwstr>Mühlestrasse 2, 3063 Ittigen</vt:lpwstr>
  </property>
  <property fmtid="{D5CDD505-2E9C-101B-9397-08002B2CF9AE}" pid="71" name="strCHBern">
    <vt:lpwstr>CH-3003 Bern</vt:lpwstr>
  </property>
  <property fmtid="{D5CDD505-2E9C-101B-9397-08002B2CF9AE}" pid="72" name="strOurSign">
    <vt:lpwstr>Unser Zeichen</vt:lpwstr>
  </property>
  <property fmtid="{D5CDD505-2E9C-101B-9397-08002B2CF9AE}" pid="73" name="strPostadr">
    <vt:lpwstr>Postadresse:</vt:lpwstr>
  </property>
  <property fmtid="{D5CDD505-2E9C-101B-9397-08002B2CF9AE}" pid="74" name="strStandort">
    <vt:lpwstr>Standortadresse:</vt:lpwstr>
  </property>
  <property fmtid="{D5CDD505-2E9C-101B-9397-08002B2CF9AE}" pid="75" name="strtelefax">
    <vt:lpwstr>Fax</vt:lpwstr>
  </property>
  <property fmtid="{D5CDD505-2E9C-101B-9397-08002B2CF9AE}" pid="76" name="strtelefon">
    <vt:lpwstr>Tel.</vt:lpwstr>
  </property>
  <property fmtid="{D5CDD505-2E9C-101B-9397-08002B2CF9AE}" pid="77" name="strYoursign">
    <vt:lpwstr>Ihr Zeichen</vt:lpwstr>
  </property>
  <property fmtid="{D5CDD505-2E9C-101B-9397-08002B2CF9AE}" pid="78" name="Unterschrift_Fax">
    <vt:lpwstr>+41 58 463 23 03</vt:lpwstr>
  </property>
  <property fmtid="{D5CDD505-2E9C-101B-9397-08002B2CF9AE}" pid="79" name="Unterschrift_Gruppe">
    <vt:lpwstr>Entwicklung Stab</vt:lpwstr>
  </property>
  <property fmtid="{D5CDD505-2E9C-101B-9397-08002B2CF9AE}" pid="80" name="Unterschrift_Mail">
    <vt:lpwstr>christian.kellerhals@astra.admin.ch</vt:lpwstr>
  </property>
  <property fmtid="{D5CDD505-2E9C-101B-9397-08002B2CF9AE}" pid="81" name="Unterschrift_Nachname">
    <vt:lpwstr>Kellerhals</vt:lpwstr>
  </property>
  <property fmtid="{D5CDD505-2E9C-101B-9397-08002B2CF9AE}" pid="82" name="Unterschrift_Tel">
    <vt:lpwstr>+41 58 463 42 24</vt:lpwstr>
  </property>
  <property fmtid="{D5CDD505-2E9C-101B-9397-08002B2CF9AE}" pid="83" name="Unterschrift_Vorname">
    <vt:lpwstr>Christian</vt:lpwstr>
  </property>
  <property fmtid="{D5CDD505-2E9C-101B-9397-08002B2CF9AE}" pid="84" name="Unterschrift_Zeichen">
    <vt:lpwstr>Kec</vt:lpwstr>
  </property>
  <property fmtid="{D5CDD505-2E9C-101B-9397-08002B2CF9AE}" pid="85" name="Absender_Fusszeilen">
    <vt:lpwstr>Bundesamt für Strassen ASTRA_x000b_Christian Kellerhals_x000b_Postadresse: 3003 Bern_x000b_Standortadresse: Mühlestrasse 2, 3063 Ittigen_x000b_Tel. +41 58 463 42 24, Fax +41 58 463 23 03_x000b_christian.kellerhals@astra.admin.ch_x000b_www.astra.admin.ch</vt:lpwstr>
  </property>
  <property fmtid="{D5CDD505-2E9C-101B-9397-08002B2CF9AE}" pid="86" name="Fachbereich">
    <vt:lpwstr/>
  </property>
  <property fmtid="{D5CDD505-2E9C-101B-9397-08002B2CF9AE}" pid="87" name="FSC#IDMTEMPLASTRA@102.100:Aktenzeichen">
    <vt:lpwstr>N212-3243</vt:lpwstr>
  </property>
</Properties>
</file>